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A4BCB" w14:textId="31B6EFF4" w:rsidR="00C17917" w:rsidRDefault="00E3738E" w:rsidP="00C17917">
      <w:pPr>
        <w:ind w:left="2835"/>
        <w:rPr>
          <w:rFonts w:ascii="Marianne" w:hAnsi="Marianne"/>
        </w:rPr>
      </w:pPr>
      <w:bookmarkStart w:id="0" w:name="_Toc466865159"/>
      <w:bookmarkStart w:id="1" w:name="_Toc466866359"/>
      <w:r>
        <w:rPr>
          <w:rFonts w:ascii="Marianne" w:hAnsi="Marianne"/>
        </w:rPr>
        <w:t xml:space="preserve"> </w:t>
      </w:r>
      <w:r w:rsidR="00C17917">
        <w:rPr>
          <w:noProof/>
        </w:rPr>
        <w:drawing>
          <wp:inline distT="0" distB="0" distL="0" distR="0" wp14:anchorId="2730D872" wp14:editId="17EC54E6">
            <wp:extent cx="2334895" cy="908685"/>
            <wp:effectExtent l="0" t="0" r="8255"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4895" cy="908685"/>
                    </a:xfrm>
                    <a:prstGeom prst="rect">
                      <a:avLst/>
                    </a:prstGeom>
                    <a:noFill/>
                  </pic:spPr>
                </pic:pic>
              </a:graphicData>
            </a:graphic>
          </wp:inline>
        </w:drawing>
      </w:r>
    </w:p>
    <w:p w14:paraId="40637EC1" w14:textId="77777777" w:rsidR="00C17917" w:rsidRPr="0005717F" w:rsidRDefault="00C17917" w:rsidP="00BB4B10">
      <w:pPr>
        <w:rPr>
          <w:rFonts w:ascii="Marianne" w:hAnsi="Marianne"/>
        </w:rPr>
      </w:pPr>
    </w:p>
    <w:p w14:paraId="21733C0E" w14:textId="77777777" w:rsidR="00BB4B10" w:rsidRPr="009D54BC" w:rsidRDefault="00BB4B10" w:rsidP="0082236E">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jc w:val="center"/>
        <w:rPr>
          <w:rFonts w:ascii="Marianne" w:hAnsi="Marianne"/>
          <w:b/>
          <w:color w:val="000000"/>
          <w:sz w:val="28"/>
          <w:szCs w:val="28"/>
        </w:rPr>
      </w:pPr>
      <w:bookmarkStart w:id="2" w:name="_Hlk218593661"/>
      <w:bookmarkEnd w:id="0"/>
      <w:bookmarkEnd w:id="1"/>
      <w:r w:rsidRPr="009D54BC">
        <w:rPr>
          <w:rFonts w:ascii="Marianne" w:hAnsi="Marianne"/>
          <w:b/>
          <w:color w:val="000000"/>
          <w:sz w:val="28"/>
          <w:szCs w:val="28"/>
        </w:rPr>
        <w:t>REGLEMENT DE LA CONSULTATION</w:t>
      </w:r>
    </w:p>
    <w:p w14:paraId="5CD398B6" w14:textId="77777777" w:rsidR="00BB4B10" w:rsidRPr="00563989" w:rsidRDefault="00BB4B10" w:rsidP="0082236E">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jc w:val="center"/>
        <w:rPr>
          <w:rFonts w:ascii="Marianne" w:hAnsi="Marianne"/>
          <w:b/>
          <w:color w:val="000000"/>
          <w:sz w:val="16"/>
          <w:szCs w:val="16"/>
        </w:rPr>
      </w:pPr>
    </w:p>
    <w:p w14:paraId="6F9679B7" w14:textId="0F41C3EF" w:rsidR="00BB4B10" w:rsidRDefault="00F66274" w:rsidP="0082236E">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jc w:val="center"/>
        <w:rPr>
          <w:rFonts w:ascii="Marianne" w:hAnsi="Marianne"/>
          <w:b/>
          <w:color w:val="000000"/>
          <w:sz w:val="28"/>
          <w:szCs w:val="28"/>
        </w:rPr>
      </w:pPr>
      <w:r>
        <w:rPr>
          <w:rFonts w:ascii="Marianne" w:hAnsi="Marianne"/>
          <w:b/>
          <w:color w:val="000000"/>
          <w:sz w:val="28"/>
          <w:szCs w:val="28"/>
        </w:rPr>
        <w:t>MARCHÉ À PROCÉDURE ADAPTÉE</w:t>
      </w:r>
    </w:p>
    <w:p w14:paraId="690670A7" w14:textId="77777777" w:rsidR="00F66274" w:rsidRPr="00563989" w:rsidRDefault="00F66274" w:rsidP="0082236E">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jc w:val="center"/>
        <w:rPr>
          <w:rFonts w:ascii="Marianne" w:hAnsi="Marianne"/>
          <w:b/>
          <w:color w:val="000000"/>
          <w:sz w:val="16"/>
          <w:szCs w:val="16"/>
        </w:rPr>
      </w:pPr>
    </w:p>
    <w:p w14:paraId="7C54D4F4" w14:textId="735F27E0" w:rsidR="00C27407" w:rsidRPr="00D778E1" w:rsidRDefault="00DB33A1"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jc w:val="center"/>
        <w:rPr>
          <w:rFonts w:ascii="Marianne" w:hAnsi="Marianne"/>
          <w:b/>
          <w:color w:val="000000"/>
          <w:sz w:val="22"/>
          <w:szCs w:val="22"/>
        </w:rPr>
      </w:pPr>
      <w:bookmarkStart w:id="3" w:name="_Hlk221700039"/>
      <w:bookmarkStart w:id="4" w:name="_Hlk221636879"/>
      <w:r>
        <w:rPr>
          <w:rFonts w:ascii="Marianne" w:hAnsi="Marianne"/>
          <w:b/>
          <w:color w:val="000000"/>
          <w:sz w:val="22"/>
          <w:szCs w:val="22"/>
        </w:rPr>
        <w:t>Prestations</w:t>
      </w:r>
      <w:r w:rsidRPr="006435D7">
        <w:rPr>
          <w:rFonts w:ascii="Marianne" w:hAnsi="Marianne"/>
          <w:b/>
          <w:color w:val="000000"/>
          <w:sz w:val="22"/>
          <w:szCs w:val="22"/>
        </w:rPr>
        <w:t xml:space="preserve"> </w:t>
      </w:r>
      <w:r w:rsidR="00700355" w:rsidRPr="006435D7">
        <w:rPr>
          <w:rFonts w:ascii="Marianne" w:hAnsi="Marianne"/>
          <w:b/>
          <w:color w:val="000000"/>
          <w:sz w:val="22"/>
          <w:szCs w:val="22"/>
        </w:rPr>
        <w:t xml:space="preserve">de </w:t>
      </w:r>
      <w:r w:rsidR="009A44C2" w:rsidRPr="006435D7">
        <w:rPr>
          <w:rFonts w:ascii="Marianne" w:hAnsi="Marianne"/>
          <w:b/>
          <w:color w:val="000000"/>
          <w:sz w:val="22"/>
          <w:szCs w:val="22"/>
        </w:rPr>
        <w:t>con</w:t>
      </w:r>
      <w:r w:rsidR="00700355" w:rsidRPr="006435D7">
        <w:rPr>
          <w:rFonts w:ascii="Marianne" w:hAnsi="Marianne"/>
          <w:b/>
          <w:color w:val="000000"/>
          <w:sz w:val="22"/>
          <w:szCs w:val="22"/>
        </w:rPr>
        <w:t>servation</w:t>
      </w:r>
      <w:r w:rsidR="00DF218A" w:rsidRPr="006435D7">
        <w:rPr>
          <w:rFonts w:ascii="Marianne" w:hAnsi="Marianne"/>
          <w:b/>
          <w:color w:val="000000"/>
          <w:sz w:val="22"/>
          <w:szCs w:val="22"/>
        </w:rPr>
        <w:t>-restauration</w:t>
      </w:r>
      <w:r w:rsidR="009A44C2" w:rsidRPr="006435D7">
        <w:rPr>
          <w:rFonts w:ascii="Marianne" w:hAnsi="Marianne"/>
          <w:b/>
          <w:color w:val="000000"/>
          <w:sz w:val="22"/>
          <w:szCs w:val="22"/>
        </w:rPr>
        <w:t xml:space="preserve"> sur des </w:t>
      </w:r>
      <w:r w:rsidR="00700355" w:rsidRPr="006435D7">
        <w:rPr>
          <w:rFonts w:ascii="Marianne" w:hAnsi="Marianne"/>
          <w:b/>
          <w:color w:val="000000"/>
          <w:sz w:val="22"/>
          <w:szCs w:val="22"/>
        </w:rPr>
        <w:t xml:space="preserve">collections </w:t>
      </w:r>
      <w:r w:rsidR="009A44C2" w:rsidRPr="006435D7">
        <w:rPr>
          <w:rFonts w:ascii="Marianne" w:hAnsi="Marianne"/>
          <w:b/>
          <w:color w:val="000000"/>
          <w:sz w:val="22"/>
          <w:szCs w:val="22"/>
        </w:rPr>
        <w:t>exposé</w:t>
      </w:r>
      <w:r w:rsidR="00DF218A" w:rsidRPr="006435D7">
        <w:rPr>
          <w:rFonts w:ascii="Marianne" w:hAnsi="Marianne"/>
          <w:b/>
          <w:color w:val="000000"/>
          <w:sz w:val="22"/>
          <w:szCs w:val="22"/>
        </w:rPr>
        <w:t>e</w:t>
      </w:r>
      <w:r w:rsidR="009A44C2" w:rsidRPr="006435D7">
        <w:rPr>
          <w:rFonts w:ascii="Marianne" w:hAnsi="Marianne"/>
          <w:b/>
          <w:color w:val="000000"/>
          <w:sz w:val="22"/>
          <w:szCs w:val="22"/>
        </w:rPr>
        <w:t>s ou conservé</w:t>
      </w:r>
      <w:r w:rsidR="00DF218A" w:rsidRPr="006435D7">
        <w:rPr>
          <w:rFonts w:ascii="Marianne" w:hAnsi="Marianne"/>
          <w:b/>
          <w:color w:val="000000"/>
          <w:sz w:val="22"/>
          <w:szCs w:val="22"/>
        </w:rPr>
        <w:t>e</w:t>
      </w:r>
      <w:r w:rsidR="009A44C2" w:rsidRPr="006435D7">
        <w:rPr>
          <w:rFonts w:ascii="Marianne" w:hAnsi="Marianne"/>
          <w:b/>
          <w:color w:val="000000"/>
          <w:sz w:val="22"/>
          <w:szCs w:val="22"/>
        </w:rPr>
        <w:t xml:space="preserve">s en réserve au </w:t>
      </w:r>
      <w:r w:rsidR="00700355" w:rsidRPr="006435D7">
        <w:rPr>
          <w:rFonts w:ascii="Marianne" w:hAnsi="Marianne"/>
          <w:b/>
          <w:color w:val="000000"/>
          <w:sz w:val="22"/>
          <w:szCs w:val="22"/>
        </w:rPr>
        <w:t>musée d’Archéologie nationale</w:t>
      </w:r>
      <w:r w:rsidR="009A44C2" w:rsidRPr="006435D7">
        <w:rPr>
          <w:rFonts w:ascii="Marianne" w:hAnsi="Marianne"/>
          <w:b/>
          <w:color w:val="000000"/>
          <w:sz w:val="22"/>
          <w:szCs w:val="22"/>
        </w:rPr>
        <w:t xml:space="preserve"> domaine national du château de Saint Germain en Laye</w:t>
      </w:r>
      <w:bookmarkEnd w:id="3"/>
      <w:r w:rsidR="00C27407" w:rsidRPr="006435D7">
        <w:rPr>
          <w:rFonts w:ascii="Marianne" w:hAnsi="Marianne"/>
          <w:b/>
          <w:color w:val="000000"/>
          <w:sz w:val="22"/>
          <w:szCs w:val="22"/>
        </w:rPr>
        <w:t>.</w:t>
      </w:r>
    </w:p>
    <w:p w14:paraId="32DBAAC3" w14:textId="162AE8C9" w:rsidR="00180AFE" w:rsidRPr="00442FF8" w:rsidRDefault="00180AFE"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bookmarkStart w:id="5" w:name="_Hlk221614048"/>
      <w:bookmarkEnd w:id="4"/>
      <w:r w:rsidRPr="00442FF8">
        <w:rPr>
          <w:rFonts w:ascii="Marianne" w:hAnsi="Marianne"/>
          <w:color w:val="000000"/>
        </w:rPr>
        <w:t xml:space="preserve">Lot n°1 </w:t>
      </w:r>
      <w:r w:rsidR="000C6C1F" w:rsidRPr="00442FF8">
        <w:rPr>
          <w:rFonts w:ascii="Marianne" w:hAnsi="Marianne"/>
          <w:color w:val="000000"/>
        </w:rPr>
        <w:t xml:space="preserve">- </w:t>
      </w:r>
      <w:r w:rsidRPr="00442FF8">
        <w:rPr>
          <w:rFonts w:ascii="Marianne" w:hAnsi="Marianne"/>
          <w:color w:val="000000"/>
        </w:rPr>
        <w:t>MP_202</w:t>
      </w:r>
      <w:r w:rsidR="00C27407" w:rsidRPr="00442FF8">
        <w:rPr>
          <w:rFonts w:ascii="Marianne" w:hAnsi="Marianne"/>
          <w:color w:val="000000"/>
        </w:rPr>
        <w:t>6</w:t>
      </w:r>
      <w:r w:rsidRPr="00442FF8">
        <w:rPr>
          <w:rFonts w:ascii="Marianne" w:hAnsi="Marianne"/>
          <w:color w:val="000000"/>
        </w:rPr>
        <w:t>_00</w:t>
      </w:r>
      <w:r w:rsidR="00700355" w:rsidRPr="00442FF8">
        <w:rPr>
          <w:rFonts w:ascii="Marianne" w:hAnsi="Marianne"/>
          <w:color w:val="000000"/>
        </w:rPr>
        <w:t>5</w:t>
      </w:r>
      <w:r w:rsidRPr="00442FF8">
        <w:rPr>
          <w:rFonts w:ascii="Marianne" w:hAnsi="Marianne"/>
          <w:color w:val="000000"/>
        </w:rPr>
        <w:t>_MAPA «</w:t>
      </w:r>
      <w:r w:rsidR="00700355" w:rsidRPr="00442FF8">
        <w:rPr>
          <w:rFonts w:ascii="Marianne" w:hAnsi="Marianne"/>
          <w:color w:val="000000"/>
        </w:rPr>
        <w:t xml:space="preserve"> Entretien des collections exposées </w:t>
      </w:r>
      <w:r w:rsidR="006C79C4" w:rsidRPr="00442FF8">
        <w:rPr>
          <w:rFonts w:ascii="Marianne" w:hAnsi="Marianne" w:cs="Arial"/>
        </w:rPr>
        <w:t>dans les salles d’exposition permanente et temporaire </w:t>
      </w:r>
      <w:r w:rsidRPr="00442FF8">
        <w:rPr>
          <w:rFonts w:ascii="Marianne" w:hAnsi="Marianne"/>
          <w:color w:val="000000"/>
        </w:rPr>
        <w:t>»</w:t>
      </w:r>
    </w:p>
    <w:p w14:paraId="3032D2CF" w14:textId="420D0A01" w:rsidR="00180AFE" w:rsidRPr="00442FF8" w:rsidRDefault="00180AFE"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 xml:space="preserve">Lot n°2 </w:t>
      </w:r>
      <w:r w:rsidR="000C6C1F" w:rsidRPr="00442FF8">
        <w:rPr>
          <w:rFonts w:ascii="Marianne" w:hAnsi="Marianne"/>
          <w:color w:val="000000"/>
        </w:rPr>
        <w:t xml:space="preserve">- </w:t>
      </w:r>
      <w:r w:rsidRPr="00442FF8">
        <w:rPr>
          <w:rFonts w:ascii="Marianne" w:hAnsi="Marianne"/>
          <w:color w:val="000000"/>
        </w:rPr>
        <w:t>MP_202</w:t>
      </w:r>
      <w:r w:rsidR="00816040" w:rsidRPr="00442FF8">
        <w:rPr>
          <w:rFonts w:ascii="Marianne" w:hAnsi="Marianne"/>
          <w:color w:val="000000"/>
        </w:rPr>
        <w:t>6</w:t>
      </w:r>
      <w:r w:rsidRPr="00442FF8">
        <w:rPr>
          <w:rFonts w:ascii="Marianne" w:hAnsi="Marianne"/>
          <w:color w:val="000000"/>
        </w:rPr>
        <w:t>_00</w:t>
      </w:r>
      <w:r w:rsidR="00700355" w:rsidRPr="00442FF8">
        <w:rPr>
          <w:rFonts w:ascii="Marianne" w:hAnsi="Marianne"/>
          <w:color w:val="000000"/>
        </w:rPr>
        <w:t>6</w:t>
      </w:r>
      <w:r w:rsidRPr="00442FF8">
        <w:rPr>
          <w:rFonts w:ascii="Marianne" w:hAnsi="Marianne"/>
          <w:color w:val="000000"/>
        </w:rPr>
        <w:t>_MAPA «</w:t>
      </w:r>
      <w:r w:rsidR="00700355" w:rsidRPr="00442FF8">
        <w:rPr>
          <w:rFonts w:ascii="Marianne" w:hAnsi="Marianne"/>
          <w:color w:val="000000"/>
        </w:rPr>
        <w:t xml:space="preserve"> Métaux, dont plomb </w:t>
      </w:r>
      <w:r w:rsidRPr="00442FF8">
        <w:rPr>
          <w:rFonts w:ascii="Marianne" w:hAnsi="Marianne"/>
          <w:color w:val="000000"/>
        </w:rPr>
        <w:t>»</w:t>
      </w:r>
    </w:p>
    <w:p w14:paraId="3EE1AE47" w14:textId="0F603D1E" w:rsidR="00BB4B10" w:rsidRPr="00442FF8" w:rsidRDefault="00180AFE"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 xml:space="preserve">Lot n°3 </w:t>
      </w:r>
      <w:r w:rsidR="000C6C1F" w:rsidRPr="00442FF8">
        <w:rPr>
          <w:rFonts w:ascii="Marianne" w:hAnsi="Marianne"/>
          <w:color w:val="000000"/>
        </w:rPr>
        <w:t xml:space="preserve">- </w:t>
      </w:r>
      <w:r w:rsidRPr="00442FF8">
        <w:rPr>
          <w:rFonts w:ascii="Marianne" w:hAnsi="Marianne"/>
          <w:color w:val="000000"/>
        </w:rPr>
        <w:t>MP_202</w:t>
      </w:r>
      <w:r w:rsidR="00816040" w:rsidRPr="00442FF8">
        <w:rPr>
          <w:rFonts w:ascii="Marianne" w:hAnsi="Marianne"/>
          <w:color w:val="000000"/>
        </w:rPr>
        <w:t>6</w:t>
      </w:r>
      <w:r w:rsidRPr="00442FF8">
        <w:rPr>
          <w:rFonts w:ascii="Marianne" w:hAnsi="Marianne"/>
          <w:color w:val="000000"/>
        </w:rPr>
        <w:t>_00</w:t>
      </w:r>
      <w:r w:rsidR="00700355" w:rsidRPr="00442FF8">
        <w:rPr>
          <w:rFonts w:ascii="Marianne" w:hAnsi="Marianne"/>
          <w:color w:val="000000"/>
        </w:rPr>
        <w:t>7</w:t>
      </w:r>
      <w:r w:rsidRPr="00442FF8">
        <w:rPr>
          <w:rFonts w:ascii="Marianne" w:hAnsi="Marianne"/>
          <w:color w:val="000000"/>
        </w:rPr>
        <w:t>_MAPA «</w:t>
      </w:r>
      <w:r w:rsidR="00700355" w:rsidRPr="00442FF8">
        <w:rPr>
          <w:rFonts w:ascii="Marianne" w:hAnsi="Marianne"/>
          <w:color w:val="000000"/>
        </w:rPr>
        <w:t xml:space="preserve"> Céramique </w:t>
      </w:r>
      <w:r w:rsidRPr="00442FF8">
        <w:rPr>
          <w:rFonts w:ascii="Marianne" w:hAnsi="Marianne"/>
          <w:color w:val="000000"/>
        </w:rPr>
        <w:t>»</w:t>
      </w:r>
    </w:p>
    <w:p w14:paraId="6546545E" w14:textId="50CBFADA" w:rsidR="00700355" w:rsidRPr="00442FF8" w:rsidRDefault="00700355"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n°4 - MP_2026_008_MAPA « Verre » </w:t>
      </w:r>
    </w:p>
    <w:p w14:paraId="1D2725AD" w14:textId="23834AB8"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 xml:space="preserve">Lot n°5 - MP_2026_009_MAPA « Objets organiques archéologiques et objets ethnographiques, </w:t>
      </w:r>
      <w:r w:rsidR="006C79C4" w:rsidRPr="00442FF8">
        <w:rPr>
          <w:rFonts w:ascii="Marianne" w:hAnsi="Marianne"/>
          <w:color w:val="000000"/>
        </w:rPr>
        <w:t>à l’exception des</w:t>
      </w:r>
      <w:r w:rsidRPr="00442FF8">
        <w:rPr>
          <w:rFonts w:ascii="Marianne" w:hAnsi="Marianne"/>
          <w:color w:val="000000"/>
        </w:rPr>
        <w:t xml:space="preserve"> restes humains »</w:t>
      </w:r>
    </w:p>
    <w:p w14:paraId="3E454184" w14:textId="63AE933B"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n°6 - MP_2026_010_MAPA « Matières dures animales et collections lithiques, paléolithiques et néolithiques »</w:t>
      </w:r>
    </w:p>
    <w:p w14:paraId="01EF29F7" w14:textId="13256E62"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n°7 - MP_2026_011_MAPA « Sculptures, moulages, reproductions</w:t>
      </w:r>
      <w:r w:rsidR="003D3F5B">
        <w:rPr>
          <w:rFonts w:ascii="Marianne" w:hAnsi="Marianne"/>
          <w:color w:val="000000"/>
        </w:rPr>
        <w:t>, moules et creux</w:t>
      </w:r>
      <w:r w:rsidRPr="00442FF8">
        <w:rPr>
          <w:rFonts w:ascii="Marianne" w:hAnsi="Marianne"/>
          <w:color w:val="000000"/>
        </w:rPr>
        <w:t> »</w:t>
      </w:r>
    </w:p>
    <w:p w14:paraId="4F29A75F" w14:textId="561C267B"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rPr>
      </w:pPr>
      <w:r w:rsidRPr="00442FF8">
        <w:rPr>
          <w:rFonts w:ascii="Marianne" w:hAnsi="Marianne"/>
          <w:color w:val="000000"/>
        </w:rPr>
        <w:t>Lot n°8 - MP_2026_012_MAPA « Maquettes et modèles</w:t>
      </w:r>
      <w:r w:rsidRPr="00442FF8">
        <w:rPr>
          <w:rFonts w:ascii="Marianne" w:hAnsi="Marianne"/>
        </w:rPr>
        <w:t> »</w:t>
      </w:r>
    </w:p>
    <w:p w14:paraId="0C06BBA9" w14:textId="0BC43D72"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rPr>
      </w:pPr>
      <w:r w:rsidRPr="00442FF8">
        <w:rPr>
          <w:rFonts w:ascii="Marianne" w:hAnsi="Marianne"/>
          <w:color w:val="000000"/>
        </w:rPr>
        <w:t>Lot n°9 - MP_2026_013_MAPA « Peintures tout support et cadres</w:t>
      </w:r>
      <w:r w:rsidR="006A6F5E" w:rsidRPr="00442FF8">
        <w:rPr>
          <w:rFonts w:ascii="Marianne" w:hAnsi="Marianne"/>
          <w:color w:val="000000"/>
        </w:rPr>
        <w:t>, à l’exception des toiles marouflées</w:t>
      </w:r>
      <w:r w:rsidRPr="00442FF8">
        <w:rPr>
          <w:rFonts w:ascii="Marianne" w:hAnsi="Marianne"/>
          <w:color w:val="000000"/>
        </w:rPr>
        <w:t> »</w:t>
      </w:r>
    </w:p>
    <w:p w14:paraId="795A0C32" w14:textId="04480694"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n°10 - MP_2026_014_MAPA « Mosaïques »</w:t>
      </w:r>
    </w:p>
    <w:p w14:paraId="0E92D726" w14:textId="17ECFF75" w:rsidR="00700355" w:rsidRPr="00442FF8" w:rsidRDefault="00700355" w:rsidP="0070035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n°11 - MP_2026_015_MAPA « Fresques et enduits peints »</w:t>
      </w:r>
    </w:p>
    <w:p w14:paraId="192517DF" w14:textId="7823E85D" w:rsidR="00700355" w:rsidRPr="00442FF8" w:rsidRDefault="00700355" w:rsidP="00C27407">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spacing w:before="120"/>
        <w:jc w:val="both"/>
        <w:rPr>
          <w:rFonts w:ascii="Marianne" w:hAnsi="Marianne"/>
          <w:color w:val="000000"/>
        </w:rPr>
      </w:pPr>
      <w:r w:rsidRPr="00442FF8">
        <w:rPr>
          <w:rFonts w:ascii="Marianne" w:hAnsi="Marianne"/>
          <w:color w:val="000000"/>
        </w:rPr>
        <w:t>Lot n°12 - MP_2026_016_MAPA « Textiles »</w:t>
      </w:r>
    </w:p>
    <w:bookmarkEnd w:id="2"/>
    <w:bookmarkEnd w:id="5"/>
    <w:p w14:paraId="7AD4686E" w14:textId="7AB45EF5" w:rsidR="00BB4B10" w:rsidRDefault="00BB4B10" w:rsidP="00BC0D91">
      <w:pPr>
        <w:spacing w:before="120"/>
        <w:jc w:val="both"/>
        <w:rPr>
          <w:rFonts w:ascii="Marianne" w:hAnsi="Marianne" w:cs="Arial"/>
        </w:rPr>
      </w:pPr>
      <w:r w:rsidRPr="00731B20">
        <w:rPr>
          <w:rFonts w:ascii="Marianne" w:hAnsi="Marianne"/>
        </w:rPr>
        <w:t xml:space="preserve">Marché passé en application des </w:t>
      </w:r>
      <w:r w:rsidRPr="00731B20">
        <w:rPr>
          <w:rFonts w:ascii="Marianne" w:hAnsi="Marianne" w:cs="Arial"/>
        </w:rPr>
        <w:t xml:space="preserve">articles </w:t>
      </w:r>
      <w:r w:rsidR="00116F5C" w:rsidRPr="00C3488D">
        <w:rPr>
          <w:rFonts w:ascii="Marianne" w:hAnsi="Marianne" w:cs="Arial"/>
          <w:b/>
          <w:i/>
        </w:rPr>
        <w:t>L2123-1, R2123-1, R2123-4, R2123-5</w:t>
      </w:r>
      <w:r w:rsidR="00116F5C">
        <w:rPr>
          <w:rFonts w:ascii="Marianne" w:hAnsi="Marianne" w:cs="Arial"/>
          <w:b/>
          <w:i/>
        </w:rPr>
        <w:t xml:space="preserve"> et </w:t>
      </w:r>
      <w:r w:rsidR="00116F5C" w:rsidRPr="00C3488D">
        <w:rPr>
          <w:rFonts w:ascii="Marianne" w:hAnsi="Marianne" w:cs="Arial"/>
          <w:b/>
          <w:i/>
        </w:rPr>
        <w:t xml:space="preserve">R2123-7 </w:t>
      </w:r>
      <w:r w:rsidR="00F66274" w:rsidRPr="00C77238">
        <w:rPr>
          <w:rFonts w:ascii="Marianne" w:hAnsi="Marianne" w:cs="Arial"/>
        </w:rPr>
        <w:t>du code de la commande publique.</w:t>
      </w:r>
    </w:p>
    <w:p w14:paraId="41B7443D" w14:textId="77777777" w:rsidR="00BB4B10" w:rsidRPr="0005717F" w:rsidRDefault="00BB4B10" w:rsidP="00BC0D91">
      <w:p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pacing w:before="160"/>
        <w:jc w:val="center"/>
        <w:rPr>
          <w:rFonts w:ascii="Marianne" w:hAnsi="Marianne" w:cs="Arial"/>
          <w:b/>
          <w:bCs/>
          <w:smallCaps/>
          <w:sz w:val="24"/>
          <w:szCs w:val="24"/>
        </w:rPr>
      </w:pPr>
      <w:r w:rsidRPr="0005717F">
        <w:rPr>
          <w:rFonts w:ascii="Marianne" w:hAnsi="Marianne" w:cs="Arial"/>
          <w:b/>
          <w:bCs/>
          <w:smallCaps/>
          <w:sz w:val="24"/>
          <w:szCs w:val="24"/>
        </w:rPr>
        <w:t>Date et heure limite de remise des offres</w:t>
      </w:r>
      <w:r w:rsidRPr="0005717F">
        <w:rPr>
          <w:rFonts w:ascii="Calibri" w:hAnsi="Calibri" w:cs="Calibri"/>
          <w:b/>
          <w:bCs/>
          <w:smallCaps/>
          <w:sz w:val="24"/>
          <w:szCs w:val="24"/>
        </w:rPr>
        <w:t> </w:t>
      </w:r>
      <w:r w:rsidRPr="0005717F">
        <w:rPr>
          <w:rFonts w:ascii="Marianne" w:hAnsi="Marianne" w:cs="Arial"/>
          <w:b/>
          <w:bCs/>
          <w:smallCaps/>
          <w:sz w:val="24"/>
          <w:szCs w:val="24"/>
        </w:rPr>
        <w:t>:</w:t>
      </w:r>
    </w:p>
    <w:p w14:paraId="1440B25C" w14:textId="6E43F31F" w:rsidR="00156AFD" w:rsidRDefault="005C29D2" w:rsidP="005C29D2">
      <w:pPr>
        <w:spacing w:before="120" w:after="240"/>
        <w:jc w:val="center"/>
        <w:rPr>
          <w:rFonts w:ascii="Marianne" w:hAnsi="Marianne" w:cs="Arial"/>
          <w:i/>
          <w:smallCaps/>
          <w:sz w:val="32"/>
          <w:szCs w:val="32"/>
        </w:rPr>
      </w:pPr>
      <w:r w:rsidRPr="005C29D2">
        <w:rPr>
          <w:b/>
          <w:bCs/>
          <w:color w:val="FF0000"/>
          <w:sz w:val="40"/>
          <w:szCs w:val="40"/>
        </w:rPr>
        <w:t>J</w:t>
      </w:r>
      <w:r w:rsidR="00BC0D91" w:rsidRPr="005C29D2">
        <w:rPr>
          <w:b/>
          <w:bCs/>
          <w:color w:val="FF0000"/>
          <w:sz w:val="40"/>
          <w:szCs w:val="40"/>
        </w:rPr>
        <w:t>eu</w:t>
      </w:r>
      <w:r w:rsidR="00C6792E" w:rsidRPr="005C29D2">
        <w:rPr>
          <w:b/>
          <w:bCs/>
          <w:color w:val="FF0000"/>
          <w:sz w:val="40"/>
          <w:szCs w:val="40"/>
        </w:rPr>
        <w:t>di</w:t>
      </w:r>
      <w:r w:rsidR="000F0339" w:rsidRPr="005C29D2">
        <w:rPr>
          <w:b/>
          <w:bCs/>
          <w:color w:val="FF0000"/>
          <w:sz w:val="40"/>
          <w:szCs w:val="40"/>
        </w:rPr>
        <w:t xml:space="preserve"> </w:t>
      </w:r>
      <w:r w:rsidR="00BC0D91" w:rsidRPr="005C29D2">
        <w:rPr>
          <w:b/>
          <w:bCs/>
          <w:color w:val="FF0000"/>
          <w:sz w:val="40"/>
          <w:szCs w:val="40"/>
        </w:rPr>
        <w:t>09 avril</w:t>
      </w:r>
      <w:r w:rsidR="00C3488D" w:rsidRPr="005C29D2">
        <w:rPr>
          <w:b/>
          <w:bCs/>
          <w:color w:val="FF0000"/>
          <w:sz w:val="40"/>
          <w:szCs w:val="40"/>
        </w:rPr>
        <w:t xml:space="preserve"> 202</w:t>
      </w:r>
      <w:r w:rsidR="00816040" w:rsidRPr="005C29D2">
        <w:rPr>
          <w:b/>
          <w:bCs/>
          <w:color w:val="FF0000"/>
          <w:sz w:val="40"/>
          <w:szCs w:val="40"/>
        </w:rPr>
        <w:t>6</w:t>
      </w:r>
      <w:r w:rsidR="00C3488D" w:rsidRPr="005C29D2">
        <w:rPr>
          <w:b/>
          <w:bCs/>
          <w:color w:val="FF0000"/>
          <w:sz w:val="40"/>
          <w:szCs w:val="40"/>
        </w:rPr>
        <w:t xml:space="preserve"> </w:t>
      </w:r>
      <w:r w:rsidR="00BB4B10" w:rsidRPr="005C29D2">
        <w:rPr>
          <w:b/>
          <w:bCs/>
          <w:color w:val="FF0000"/>
          <w:sz w:val="40"/>
          <w:szCs w:val="40"/>
        </w:rPr>
        <w:t>à 12 heures</w:t>
      </w:r>
      <w:r>
        <w:rPr>
          <w:color w:val="FF0000"/>
          <w:sz w:val="40"/>
          <w:szCs w:val="40"/>
        </w:rPr>
        <w:t xml:space="preserve"> </w:t>
      </w:r>
      <w:r w:rsidR="00BB4B10" w:rsidRPr="0005717F">
        <w:rPr>
          <w:rFonts w:ascii="Marianne" w:hAnsi="Marianne" w:cs="Arial"/>
          <w:i/>
          <w:smallCaps/>
          <w:sz w:val="32"/>
          <w:szCs w:val="32"/>
        </w:rPr>
        <w:t>(</w:t>
      </w:r>
      <w:r w:rsidR="00BB4B10" w:rsidRPr="005C29D2">
        <w:rPr>
          <w:rFonts w:ascii="Marianne" w:hAnsi="Marianne" w:cs="Arial"/>
          <w:b/>
          <w:bCs/>
          <w:i/>
          <w:smallCaps/>
          <w:sz w:val="32"/>
          <w:szCs w:val="32"/>
        </w:rPr>
        <w:t>Terme de rigue</w:t>
      </w:r>
      <w:r w:rsidR="00734445" w:rsidRPr="005C29D2">
        <w:rPr>
          <w:rFonts w:ascii="Marianne" w:hAnsi="Marianne" w:cs="Arial"/>
          <w:b/>
          <w:bCs/>
          <w:i/>
          <w:smallCaps/>
          <w:sz w:val="32"/>
          <w:szCs w:val="32"/>
        </w:rPr>
        <w:t>ur</w:t>
      </w:r>
      <w:r w:rsidR="00734445">
        <w:rPr>
          <w:rFonts w:ascii="Marianne" w:hAnsi="Marianne" w:cs="Arial"/>
          <w:i/>
          <w:smallCaps/>
          <w:sz w:val="32"/>
          <w:szCs w:val="32"/>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7787"/>
      </w:tblGrid>
      <w:tr w:rsidR="00D778E1" w14:paraId="2D5A47DB" w14:textId="77777777" w:rsidTr="005C29D2">
        <w:trPr>
          <w:trHeight w:val="1176"/>
        </w:trPr>
        <w:tc>
          <w:tcPr>
            <w:tcW w:w="1418" w:type="dxa"/>
          </w:tcPr>
          <w:p w14:paraId="3F935458" w14:textId="3DB36B01" w:rsidR="00D778E1" w:rsidRPr="00D778E1" w:rsidRDefault="00D778E1">
            <w:pPr>
              <w:spacing w:after="160" w:line="259" w:lineRule="auto"/>
              <w:rPr>
                <w:rFonts w:ascii="Marianne" w:hAnsi="Marianne" w:cs="Arial"/>
                <w:iCs/>
                <w:smallCaps/>
                <w:sz w:val="32"/>
                <w:szCs w:val="32"/>
              </w:rPr>
            </w:pPr>
            <w:r>
              <w:rPr>
                <w:noProof/>
              </w:rPr>
              <w:drawing>
                <wp:inline distT="0" distB="0" distL="0" distR="0" wp14:anchorId="271CD085" wp14:editId="177838EA">
                  <wp:extent cx="762000" cy="800100"/>
                  <wp:effectExtent l="0" t="0" r="0" b="0"/>
                  <wp:docPr id="15754853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485335" name=""/>
                          <pic:cNvPicPr/>
                        </pic:nvPicPr>
                        <pic:blipFill>
                          <a:blip r:embed="rId9"/>
                          <a:stretch>
                            <a:fillRect/>
                          </a:stretch>
                        </pic:blipFill>
                        <pic:spPr>
                          <a:xfrm>
                            <a:off x="0" y="0"/>
                            <a:ext cx="762000" cy="800100"/>
                          </a:xfrm>
                          <a:prstGeom prst="rect">
                            <a:avLst/>
                          </a:prstGeom>
                        </pic:spPr>
                      </pic:pic>
                    </a:graphicData>
                  </a:graphic>
                </wp:inline>
              </w:drawing>
            </w:r>
          </w:p>
        </w:tc>
        <w:tc>
          <w:tcPr>
            <w:tcW w:w="7787" w:type="dxa"/>
          </w:tcPr>
          <w:p w14:paraId="0701A8C6" w14:textId="77777777" w:rsidR="00D778E1" w:rsidRPr="00D778E1" w:rsidRDefault="00D778E1">
            <w:pPr>
              <w:spacing w:after="160" w:line="259" w:lineRule="auto"/>
              <w:rPr>
                <w:rFonts w:ascii="Marianne" w:hAnsi="Marianne" w:cs="Arial"/>
                <w:iCs/>
                <w:sz w:val="16"/>
                <w:szCs w:val="16"/>
              </w:rPr>
            </w:pPr>
          </w:p>
          <w:p w14:paraId="12179275" w14:textId="3F359E2B" w:rsidR="00D778E1" w:rsidRPr="00D778E1" w:rsidRDefault="00D778E1">
            <w:pPr>
              <w:spacing w:after="160" w:line="259" w:lineRule="auto"/>
              <w:rPr>
                <w:rFonts w:ascii="Marianne" w:hAnsi="Marianne" w:cs="Arial"/>
                <w:iCs/>
                <w:sz w:val="28"/>
                <w:szCs w:val="28"/>
              </w:rPr>
            </w:pPr>
            <w:r>
              <w:rPr>
                <w:rFonts w:ascii="Marianne" w:hAnsi="Marianne" w:cs="Arial"/>
                <w:iCs/>
                <w:sz w:val="28"/>
                <w:szCs w:val="28"/>
              </w:rPr>
              <w:t>V</w:t>
            </w:r>
            <w:r w:rsidRPr="00D778E1">
              <w:rPr>
                <w:rFonts w:ascii="Marianne" w:hAnsi="Marianne" w:cs="Arial"/>
                <w:iCs/>
                <w:sz w:val="28"/>
                <w:szCs w:val="28"/>
              </w:rPr>
              <w:t xml:space="preserve">isite de site obligatoire (cf. section </w:t>
            </w:r>
            <w:r>
              <w:rPr>
                <w:rFonts w:ascii="Marianne" w:hAnsi="Marianne" w:cs="Arial"/>
                <w:iCs/>
                <w:sz w:val="28"/>
                <w:szCs w:val="28"/>
              </w:rPr>
              <w:t xml:space="preserve">XIV </w:t>
            </w:r>
            <w:r w:rsidRPr="00D778E1">
              <w:rPr>
                <w:rFonts w:ascii="Marianne" w:hAnsi="Marianne" w:cs="Arial"/>
                <w:iCs/>
                <w:sz w:val="28"/>
                <w:szCs w:val="28"/>
              </w:rPr>
              <w:t xml:space="preserve">du présent </w:t>
            </w:r>
            <w:r>
              <w:rPr>
                <w:rFonts w:ascii="Marianne" w:hAnsi="Marianne" w:cs="Arial"/>
                <w:iCs/>
                <w:sz w:val="28"/>
                <w:szCs w:val="28"/>
              </w:rPr>
              <w:t>RC)</w:t>
            </w:r>
          </w:p>
        </w:tc>
      </w:tr>
    </w:tbl>
    <w:p w14:paraId="11072ACC" w14:textId="15156ECF" w:rsidR="002A2FC4" w:rsidRDefault="002A2FC4">
      <w:pPr>
        <w:spacing w:after="160" w:line="259" w:lineRule="auto"/>
        <w:rPr>
          <w:rFonts w:ascii="Marianne" w:hAnsi="Marianne" w:cs="Arial"/>
          <w:i/>
          <w:smallCaps/>
          <w:sz w:val="32"/>
          <w:szCs w:val="32"/>
        </w:rPr>
      </w:pPr>
      <w:r>
        <w:rPr>
          <w:rFonts w:ascii="Marianne" w:hAnsi="Marianne" w:cs="Arial"/>
          <w:i/>
          <w:smallCaps/>
          <w:sz w:val="32"/>
          <w:szCs w:val="32"/>
        </w:rPr>
        <w:br w:type="page"/>
      </w:r>
    </w:p>
    <w:tbl>
      <w:tblPr>
        <w:tblW w:w="0" w:type="auto"/>
        <w:tblInd w:w="101" w:type="dxa"/>
        <w:tblLayout w:type="fixed"/>
        <w:tblCellMar>
          <w:left w:w="101" w:type="dxa"/>
          <w:right w:w="101" w:type="dxa"/>
        </w:tblCellMar>
        <w:tblLook w:val="0000" w:firstRow="0" w:lastRow="0" w:firstColumn="0" w:lastColumn="0" w:noHBand="0" w:noVBand="0"/>
      </w:tblPr>
      <w:tblGrid>
        <w:gridCol w:w="9045"/>
      </w:tblGrid>
      <w:tr w:rsidR="00BB4B10" w:rsidRPr="00BB4B10" w14:paraId="44C6F8A3" w14:textId="77777777" w:rsidTr="00984C94">
        <w:trPr>
          <w:cantSplit/>
        </w:trPr>
        <w:tc>
          <w:tcPr>
            <w:tcW w:w="9045" w:type="dxa"/>
            <w:shd w:val="clear" w:color="auto" w:fill="2E74B5" w:themeFill="accent1" w:themeFillShade="BF"/>
          </w:tcPr>
          <w:p w14:paraId="661167C6" w14:textId="77777777" w:rsidR="00BB4B10" w:rsidRPr="00984C94" w:rsidRDefault="00BB4B10" w:rsidP="00984C94">
            <w:pPr>
              <w:rPr>
                <w:rFonts w:ascii="Marianne" w:hAnsi="Marianne"/>
                <w:b/>
                <w:sz w:val="36"/>
                <w:szCs w:val="36"/>
              </w:rPr>
            </w:pPr>
            <w:r w:rsidRPr="00984C94">
              <w:rPr>
                <w:rFonts w:ascii="Marianne" w:hAnsi="Marianne"/>
                <w:b/>
                <w:color w:val="FFFFFF" w:themeColor="background1"/>
                <w:sz w:val="36"/>
                <w:szCs w:val="36"/>
              </w:rPr>
              <w:lastRenderedPageBreak/>
              <w:t>SOMMAIRE</w:t>
            </w:r>
          </w:p>
        </w:tc>
      </w:tr>
    </w:tbl>
    <w:sdt>
      <w:sdtPr>
        <w:rPr>
          <w:rFonts w:ascii="Times New Roman" w:eastAsia="Times New Roman" w:hAnsi="Times New Roman" w:cs="Times New Roman"/>
          <w:color w:val="auto"/>
          <w:sz w:val="20"/>
          <w:szCs w:val="20"/>
        </w:rPr>
        <w:id w:val="10806955"/>
        <w:docPartObj>
          <w:docPartGallery w:val="Table of Contents"/>
          <w:docPartUnique/>
        </w:docPartObj>
      </w:sdtPr>
      <w:sdtEndPr>
        <w:rPr>
          <w:b/>
          <w:bCs/>
        </w:rPr>
      </w:sdtEndPr>
      <w:sdtContent>
        <w:p w14:paraId="7CF8F299" w14:textId="0C86D0C5" w:rsidR="00984C94" w:rsidRDefault="00984C94">
          <w:pPr>
            <w:pStyle w:val="En-ttedetabledesmatires"/>
          </w:pPr>
        </w:p>
        <w:p w14:paraId="139F5FD8" w14:textId="6DB0D1A3" w:rsidR="00667B60" w:rsidRDefault="00984C94">
          <w:pPr>
            <w:pStyle w:val="TM1"/>
            <w:rPr>
              <w:rFonts w:asciiTheme="minorHAnsi" w:eastAsiaTheme="minorEastAsia" w:hAnsiTheme="minorHAnsi" w:cstheme="minorBidi"/>
              <w:b w:val="0"/>
              <w:bCs w:val="0"/>
              <w:caps w:val="0"/>
              <w:noProof/>
              <w:snapToGrid/>
              <w:kern w:val="2"/>
              <w:sz w:val="24"/>
              <w:szCs w:val="24"/>
              <w:lang w:val="fr-FR"/>
              <w14:ligatures w14:val="standardContextual"/>
            </w:rPr>
          </w:pPr>
          <w:r>
            <w:fldChar w:fldCharType="begin"/>
          </w:r>
          <w:r>
            <w:instrText xml:space="preserve"> TOC \o "1-3" \h \z \u </w:instrText>
          </w:r>
          <w:r>
            <w:fldChar w:fldCharType="separate"/>
          </w:r>
          <w:hyperlink w:anchor="_Toc219668112" w:history="1">
            <w:r w:rsidR="00667B60" w:rsidRPr="00F206D6">
              <w:rPr>
                <w:rStyle w:val="Lienhypertexte"/>
                <w:rFonts w:ascii="Marianne" w:hAnsi="Marianne"/>
                <w:noProof/>
                <w:shd w:val="clear" w:color="auto" w:fill="2E74B5" w:themeFill="accent1" w:themeFillShade="BF"/>
              </w:rPr>
              <w:t>SECTION I : Identification de l’organisme qui passe le marché</w:t>
            </w:r>
            <w:r w:rsidR="00667B60">
              <w:rPr>
                <w:noProof/>
                <w:webHidden/>
              </w:rPr>
              <w:tab/>
            </w:r>
            <w:r w:rsidR="00667B60">
              <w:rPr>
                <w:noProof/>
                <w:webHidden/>
              </w:rPr>
              <w:fldChar w:fldCharType="begin"/>
            </w:r>
            <w:r w:rsidR="00667B60">
              <w:rPr>
                <w:noProof/>
                <w:webHidden/>
              </w:rPr>
              <w:instrText xml:space="preserve"> PAGEREF _Toc219668112 \h </w:instrText>
            </w:r>
            <w:r w:rsidR="00667B60">
              <w:rPr>
                <w:noProof/>
                <w:webHidden/>
              </w:rPr>
            </w:r>
            <w:r w:rsidR="00667B60">
              <w:rPr>
                <w:noProof/>
                <w:webHidden/>
              </w:rPr>
              <w:fldChar w:fldCharType="separate"/>
            </w:r>
            <w:r w:rsidR="006E5619">
              <w:rPr>
                <w:noProof/>
                <w:webHidden/>
              </w:rPr>
              <w:t>3</w:t>
            </w:r>
            <w:r w:rsidR="00667B60">
              <w:rPr>
                <w:noProof/>
                <w:webHidden/>
              </w:rPr>
              <w:fldChar w:fldCharType="end"/>
            </w:r>
          </w:hyperlink>
        </w:p>
        <w:p w14:paraId="642C941E" w14:textId="4296B3BA"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3" w:history="1">
            <w:r w:rsidRPr="00F206D6">
              <w:rPr>
                <w:rStyle w:val="Lienhypertexte"/>
                <w:rFonts w:ascii="Marianne" w:hAnsi="Marianne"/>
                <w:noProof/>
              </w:rPr>
              <w:t>SECTION II : Nom et adresse officiels de l’organisme acheteur</w:t>
            </w:r>
            <w:r>
              <w:rPr>
                <w:noProof/>
                <w:webHidden/>
              </w:rPr>
              <w:tab/>
            </w:r>
            <w:r>
              <w:rPr>
                <w:noProof/>
                <w:webHidden/>
              </w:rPr>
              <w:fldChar w:fldCharType="begin"/>
            </w:r>
            <w:r>
              <w:rPr>
                <w:noProof/>
                <w:webHidden/>
              </w:rPr>
              <w:instrText xml:space="preserve"> PAGEREF _Toc219668113 \h </w:instrText>
            </w:r>
            <w:r>
              <w:rPr>
                <w:noProof/>
                <w:webHidden/>
              </w:rPr>
            </w:r>
            <w:r>
              <w:rPr>
                <w:noProof/>
                <w:webHidden/>
              </w:rPr>
              <w:fldChar w:fldCharType="separate"/>
            </w:r>
            <w:r w:rsidR="006E5619">
              <w:rPr>
                <w:noProof/>
                <w:webHidden/>
              </w:rPr>
              <w:t>3</w:t>
            </w:r>
            <w:r>
              <w:rPr>
                <w:noProof/>
                <w:webHidden/>
              </w:rPr>
              <w:fldChar w:fldCharType="end"/>
            </w:r>
          </w:hyperlink>
        </w:p>
        <w:p w14:paraId="1D3B3B03" w14:textId="196D49A0"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4" w:history="1">
            <w:r w:rsidRPr="00F206D6">
              <w:rPr>
                <w:rStyle w:val="Lienhypertexte"/>
                <w:rFonts w:ascii="Marianne" w:hAnsi="Marianne"/>
                <w:noProof/>
              </w:rPr>
              <w:t>SECTION III : Objet du marché</w:t>
            </w:r>
            <w:r>
              <w:rPr>
                <w:noProof/>
                <w:webHidden/>
              </w:rPr>
              <w:tab/>
            </w:r>
            <w:r>
              <w:rPr>
                <w:noProof/>
                <w:webHidden/>
              </w:rPr>
              <w:fldChar w:fldCharType="begin"/>
            </w:r>
            <w:r>
              <w:rPr>
                <w:noProof/>
                <w:webHidden/>
              </w:rPr>
              <w:instrText xml:space="preserve"> PAGEREF _Toc219668114 \h </w:instrText>
            </w:r>
            <w:r>
              <w:rPr>
                <w:noProof/>
                <w:webHidden/>
              </w:rPr>
            </w:r>
            <w:r>
              <w:rPr>
                <w:noProof/>
                <w:webHidden/>
              </w:rPr>
              <w:fldChar w:fldCharType="separate"/>
            </w:r>
            <w:r w:rsidR="006E5619">
              <w:rPr>
                <w:noProof/>
                <w:webHidden/>
              </w:rPr>
              <w:t>5</w:t>
            </w:r>
            <w:r>
              <w:rPr>
                <w:noProof/>
                <w:webHidden/>
              </w:rPr>
              <w:fldChar w:fldCharType="end"/>
            </w:r>
          </w:hyperlink>
        </w:p>
        <w:p w14:paraId="04539C17" w14:textId="0653AA0F"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5" w:history="1">
            <w:r w:rsidRPr="00F206D6">
              <w:rPr>
                <w:rStyle w:val="Lienhypertexte"/>
                <w:rFonts w:ascii="Marianne" w:hAnsi="Marianne"/>
                <w:noProof/>
              </w:rPr>
              <w:t>SECTION IV : Procédures</w:t>
            </w:r>
            <w:r>
              <w:rPr>
                <w:noProof/>
                <w:webHidden/>
              </w:rPr>
              <w:tab/>
            </w:r>
            <w:r>
              <w:rPr>
                <w:noProof/>
                <w:webHidden/>
              </w:rPr>
              <w:fldChar w:fldCharType="begin"/>
            </w:r>
            <w:r>
              <w:rPr>
                <w:noProof/>
                <w:webHidden/>
              </w:rPr>
              <w:instrText xml:space="preserve"> PAGEREF _Toc219668115 \h </w:instrText>
            </w:r>
            <w:r>
              <w:rPr>
                <w:noProof/>
                <w:webHidden/>
              </w:rPr>
            </w:r>
            <w:r>
              <w:rPr>
                <w:noProof/>
                <w:webHidden/>
              </w:rPr>
              <w:fldChar w:fldCharType="separate"/>
            </w:r>
            <w:r w:rsidR="006E5619">
              <w:rPr>
                <w:noProof/>
                <w:webHidden/>
              </w:rPr>
              <w:t>6</w:t>
            </w:r>
            <w:r>
              <w:rPr>
                <w:noProof/>
                <w:webHidden/>
              </w:rPr>
              <w:fldChar w:fldCharType="end"/>
            </w:r>
          </w:hyperlink>
        </w:p>
        <w:p w14:paraId="1697C219" w14:textId="3BDC0154"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6" w:history="1">
            <w:r w:rsidRPr="00F206D6">
              <w:rPr>
                <w:rStyle w:val="Lienhypertexte"/>
                <w:rFonts w:ascii="Marianne" w:hAnsi="Marianne"/>
                <w:noProof/>
              </w:rPr>
              <w:t>SECTION V : Délai d’urgence – justification</w:t>
            </w:r>
            <w:r>
              <w:rPr>
                <w:noProof/>
                <w:webHidden/>
              </w:rPr>
              <w:tab/>
            </w:r>
            <w:r>
              <w:rPr>
                <w:noProof/>
                <w:webHidden/>
              </w:rPr>
              <w:fldChar w:fldCharType="begin"/>
            </w:r>
            <w:r>
              <w:rPr>
                <w:noProof/>
                <w:webHidden/>
              </w:rPr>
              <w:instrText xml:space="preserve"> PAGEREF _Toc219668116 \h </w:instrText>
            </w:r>
            <w:r>
              <w:rPr>
                <w:noProof/>
                <w:webHidden/>
              </w:rPr>
            </w:r>
            <w:r>
              <w:rPr>
                <w:noProof/>
                <w:webHidden/>
              </w:rPr>
              <w:fldChar w:fldCharType="separate"/>
            </w:r>
            <w:r w:rsidR="006E5619">
              <w:rPr>
                <w:noProof/>
                <w:webHidden/>
              </w:rPr>
              <w:t>6</w:t>
            </w:r>
            <w:r>
              <w:rPr>
                <w:noProof/>
                <w:webHidden/>
              </w:rPr>
              <w:fldChar w:fldCharType="end"/>
            </w:r>
          </w:hyperlink>
        </w:p>
        <w:p w14:paraId="56FE0535" w14:textId="63A3228D"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7" w:history="1">
            <w:r w:rsidRPr="00F206D6">
              <w:rPr>
                <w:rStyle w:val="Lienhypertexte"/>
                <w:rFonts w:ascii="Marianne" w:hAnsi="Marianne"/>
                <w:noProof/>
              </w:rPr>
              <w:t>SECTION VI : Condition de délai</w:t>
            </w:r>
            <w:r>
              <w:rPr>
                <w:noProof/>
                <w:webHidden/>
              </w:rPr>
              <w:tab/>
            </w:r>
            <w:r>
              <w:rPr>
                <w:noProof/>
                <w:webHidden/>
              </w:rPr>
              <w:fldChar w:fldCharType="begin"/>
            </w:r>
            <w:r>
              <w:rPr>
                <w:noProof/>
                <w:webHidden/>
              </w:rPr>
              <w:instrText xml:space="preserve"> PAGEREF _Toc219668117 \h </w:instrText>
            </w:r>
            <w:r>
              <w:rPr>
                <w:noProof/>
                <w:webHidden/>
              </w:rPr>
            </w:r>
            <w:r>
              <w:rPr>
                <w:noProof/>
                <w:webHidden/>
              </w:rPr>
              <w:fldChar w:fldCharType="separate"/>
            </w:r>
            <w:r w:rsidR="006E5619">
              <w:rPr>
                <w:noProof/>
                <w:webHidden/>
              </w:rPr>
              <w:t>6</w:t>
            </w:r>
            <w:r>
              <w:rPr>
                <w:noProof/>
                <w:webHidden/>
              </w:rPr>
              <w:fldChar w:fldCharType="end"/>
            </w:r>
          </w:hyperlink>
        </w:p>
        <w:p w14:paraId="6A1AB112" w14:textId="0C79FCBD"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8" w:history="1">
            <w:r w:rsidRPr="00F206D6">
              <w:rPr>
                <w:rStyle w:val="Lienhypertexte"/>
                <w:rFonts w:ascii="Marianne" w:hAnsi="Marianne"/>
                <w:noProof/>
              </w:rPr>
              <w:t>SECTION VII : Allotissement  et lieux d’exécution ou de livraison</w:t>
            </w:r>
            <w:r>
              <w:rPr>
                <w:noProof/>
                <w:webHidden/>
              </w:rPr>
              <w:tab/>
            </w:r>
            <w:r>
              <w:rPr>
                <w:noProof/>
                <w:webHidden/>
              </w:rPr>
              <w:fldChar w:fldCharType="begin"/>
            </w:r>
            <w:r>
              <w:rPr>
                <w:noProof/>
                <w:webHidden/>
              </w:rPr>
              <w:instrText xml:space="preserve"> PAGEREF _Toc219668118 \h </w:instrText>
            </w:r>
            <w:r>
              <w:rPr>
                <w:noProof/>
                <w:webHidden/>
              </w:rPr>
            </w:r>
            <w:r>
              <w:rPr>
                <w:noProof/>
                <w:webHidden/>
              </w:rPr>
              <w:fldChar w:fldCharType="separate"/>
            </w:r>
            <w:r w:rsidR="006E5619">
              <w:rPr>
                <w:noProof/>
                <w:webHidden/>
              </w:rPr>
              <w:t>7</w:t>
            </w:r>
            <w:r>
              <w:rPr>
                <w:noProof/>
                <w:webHidden/>
              </w:rPr>
              <w:fldChar w:fldCharType="end"/>
            </w:r>
          </w:hyperlink>
        </w:p>
        <w:p w14:paraId="1D07F22F" w14:textId="6FB2CEBF"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19" w:history="1">
            <w:r w:rsidRPr="00F206D6">
              <w:rPr>
                <w:rStyle w:val="Lienhypertexte"/>
                <w:rFonts w:ascii="Marianne" w:hAnsi="Marianne"/>
                <w:noProof/>
              </w:rPr>
              <w:t>SECTION VIII : Caractéristiques principales</w:t>
            </w:r>
            <w:r>
              <w:rPr>
                <w:noProof/>
                <w:webHidden/>
              </w:rPr>
              <w:tab/>
            </w:r>
            <w:r>
              <w:rPr>
                <w:noProof/>
                <w:webHidden/>
              </w:rPr>
              <w:fldChar w:fldCharType="begin"/>
            </w:r>
            <w:r>
              <w:rPr>
                <w:noProof/>
                <w:webHidden/>
              </w:rPr>
              <w:instrText xml:space="preserve"> PAGEREF _Toc219668119 \h </w:instrText>
            </w:r>
            <w:r>
              <w:rPr>
                <w:noProof/>
                <w:webHidden/>
              </w:rPr>
            </w:r>
            <w:r>
              <w:rPr>
                <w:noProof/>
                <w:webHidden/>
              </w:rPr>
              <w:fldChar w:fldCharType="separate"/>
            </w:r>
            <w:r w:rsidR="006E5619">
              <w:rPr>
                <w:noProof/>
                <w:webHidden/>
              </w:rPr>
              <w:t>8</w:t>
            </w:r>
            <w:r>
              <w:rPr>
                <w:noProof/>
                <w:webHidden/>
              </w:rPr>
              <w:fldChar w:fldCharType="end"/>
            </w:r>
          </w:hyperlink>
        </w:p>
        <w:p w14:paraId="54E2A51A" w14:textId="0A6DA09C"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0" w:history="1">
            <w:r w:rsidRPr="00F206D6">
              <w:rPr>
                <w:rStyle w:val="Lienhypertexte"/>
                <w:rFonts w:ascii="Marianne" w:hAnsi="Marianne"/>
                <w:noProof/>
              </w:rPr>
              <w:t>SECTION IX : Division en lots</w:t>
            </w:r>
            <w:r>
              <w:rPr>
                <w:noProof/>
                <w:webHidden/>
              </w:rPr>
              <w:tab/>
            </w:r>
            <w:r>
              <w:rPr>
                <w:noProof/>
                <w:webHidden/>
              </w:rPr>
              <w:fldChar w:fldCharType="begin"/>
            </w:r>
            <w:r>
              <w:rPr>
                <w:noProof/>
                <w:webHidden/>
              </w:rPr>
              <w:instrText xml:space="preserve"> PAGEREF _Toc219668120 \h </w:instrText>
            </w:r>
            <w:r>
              <w:rPr>
                <w:noProof/>
                <w:webHidden/>
              </w:rPr>
            </w:r>
            <w:r>
              <w:rPr>
                <w:noProof/>
                <w:webHidden/>
              </w:rPr>
              <w:fldChar w:fldCharType="separate"/>
            </w:r>
            <w:r w:rsidR="006E5619">
              <w:rPr>
                <w:noProof/>
                <w:webHidden/>
              </w:rPr>
              <w:t>8</w:t>
            </w:r>
            <w:r>
              <w:rPr>
                <w:noProof/>
                <w:webHidden/>
              </w:rPr>
              <w:fldChar w:fldCharType="end"/>
            </w:r>
          </w:hyperlink>
        </w:p>
        <w:p w14:paraId="15E4C0D9" w14:textId="5485E2E0"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1" w:history="1">
            <w:r w:rsidRPr="00F206D6">
              <w:rPr>
                <w:rStyle w:val="Lienhypertexte"/>
                <w:rFonts w:ascii="Marianne" w:hAnsi="Marianne"/>
                <w:noProof/>
              </w:rPr>
              <w:t>SECTION X : Durée du marché ou délai d’exécution</w:t>
            </w:r>
            <w:r>
              <w:rPr>
                <w:noProof/>
                <w:webHidden/>
              </w:rPr>
              <w:tab/>
            </w:r>
            <w:r>
              <w:rPr>
                <w:noProof/>
                <w:webHidden/>
              </w:rPr>
              <w:fldChar w:fldCharType="begin"/>
            </w:r>
            <w:r>
              <w:rPr>
                <w:noProof/>
                <w:webHidden/>
              </w:rPr>
              <w:instrText xml:space="preserve"> PAGEREF _Toc219668121 \h </w:instrText>
            </w:r>
            <w:r>
              <w:rPr>
                <w:noProof/>
                <w:webHidden/>
              </w:rPr>
            </w:r>
            <w:r>
              <w:rPr>
                <w:noProof/>
                <w:webHidden/>
              </w:rPr>
              <w:fldChar w:fldCharType="separate"/>
            </w:r>
            <w:r w:rsidR="006E5619">
              <w:rPr>
                <w:noProof/>
                <w:webHidden/>
              </w:rPr>
              <w:t>9</w:t>
            </w:r>
            <w:r>
              <w:rPr>
                <w:noProof/>
                <w:webHidden/>
              </w:rPr>
              <w:fldChar w:fldCharType="end"/>
            </w:r>
          </w:hyperlink>
        </w:p>
        <w:p w14:paraId="03C6F59D" w14:textId="352D99BA"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2" w:history="1">
            <w:r w:rsidRPr="00F206D6">
              <w:rPr>
                <w:rStyle w:val="Lienhypertexte"/>
                <w:rFonts w:ascii="Marianne" w:hAnsi="Marianne"/>
                <w:noProof/>
              </w:rPr>
              <w:t>SECTION XI : Conditions relatives au marché</w:t>
            </w:r>
            <w:r>
              <w:rPr>
                <w:noProof/>
                <w:webHidden/>
              </w:rPr>
              <w:tab/>
            </w:r>
            <w:r>
              <w:rPr>
                <w:noProof/>
                <w:webHidden/>
              </w:rPr>
              <w:fldChar w:fldCharType="begin"/>
            </w:r>
            <w:r>
              <w:rPr>
                <w:noProof/>
                <w:webHidden/>
              </w:rPr>
              <w:instrText xml:space="preserve"> PAGEREF _Toc219668122 \h </w:instrText>
            </w:r>
            <w:r>
              <w:rPr>
                <w:noProof/>
                <w:webHidden/>
              </w:rPr>
            </w:r>
            <w:r>
              <w:rPr>
                <w:noProof/>
                <w:webHidden/>
              </w:rPr>
              <w:fldChar w:fldCharType="separate"/>
            </w:r>
            <w:r w:rsidR="006E5619">
              <w:rPr>
                <w:noProof/>
                <w:webHidden/>
              </w:rPr>
              <w:t>10</w:t>
            </w:r>
            <w:r>
              <w:rPr>
                <w:noProof/>
                <w:webHidden/>
              </w:rPr>
              <w:fldChar w:fldCharType="end"/>
            </w:r>
          </w:hyperlink>
        </w:p>
        <w:p w14:paraId="02C94508" w14:textId="14231AB6"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3" w:history="1">
            <w:r w:rsidRPr="00F206D6">
              <w:rPr>
                <w:rStyle w:val="Lienhypertexte"/>
                <w:rFonts w:ascii="Marianne" w:hAnsi="Marianne"/>
                <w:noProof/>
              </w:rPr>
              <w:t>SECTION XII : CLAUSE SOCIALE D’INSERTION PROFESSIONNELLE</w:t>
            </w:r>
            <w:r>
              <w:rPr>
                <w:noProof/>
                <w:webHidden/>
              </w:rPr>
              <w:tab/>
            </w:r>
            <w:r>
              <w:rPr>
                <w:noProof/>
                <w:webHidden/>
              </w:rPr>
              <w:fldChar w:fldCharType="begin"/>
            </w:r>
            <w:r>
              <w:rPr>
                <w:noProof/>
                <w:webHidden/>
              </w:rPr>
              <w:instrText xml:space="preserve"> PAGEREF _Toc219668123 \h </w:instrText>
            </w:r>
            <w:r>
              <w:rPr>
                <w:noProof/>
                <w:webHidden/>
              </w:rPr>
            </w:r>
            <w:r>
              <w:rPr>
                <w:noProof/>
                <w:webHidden/>
              </w:rPr>
              <w:fldChar w:fldCharType="separate"/>
            </w:r>
            <w:r w:rsidR="006E5619">
              <w:rPr>
                <w:noProof/>
                <w:webHidden/>
              </w:rPr>
              <w:t>10</w:t>
            </w:r>
            <w:r>
              <w:rPr>
                <w:noProof/>
                <w:webHidden/>
              </w:rPr>
              <w:fldChar w:fldCharType="end"/>
            </w:r>
          </w:hyperlink>
        </w:p>
        <w:p w14:paraId="7E69F1D5" w14:textId="076357C4"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4" w:history="1">
            <w:r w:rsidRPr="00F206D6">
              <w:rPr>
                <w:rStyle w:val="Lienhypertexte"/>
                <w:rFonts w:ascii="Marianne" w:hAnsi="Marianne"/>
                <w:noProof/>
              </w:rPr>
              <w:t>SECTION XIII : Dossier de consultation</w:t>
            </w:r>
            <w:r>
              <w:rPr>
                <w:noProof/>
                <w:webHidden/>
              </w:rPr>
              <w:tab/>
            </w:r>
            <w:r>
              <w:rPr>
                <w:noProof/>
                <w:webHidden/>
              </w:rPr>
              <w:fldChar w:fldCharType="begin"/>
            </w:r>
            <w:r>
              <w:rPr>
                <w:noProof/>
                <w:webHidden/>
              </w:rPr>
              <w:instrText xml:space="preserve"> PAGEREF _Toc219668124 \h </w:instrText>
            </w:r>
            <w:r>
              <w:rPr>
                <w:noProof/>
                <w:webHidden/>
              </w:rPr>
            </w:r>
            <w:r>
              <w:rPr>
                <w:noProof/>
                <w:webHidden/>
              </w:rPr>
              <w:fldChar w:fldCharType="separate"/>
            </w:r>
            <w:r w:rsidR="006E5619">
              <w:rPr>
                <w:noProof/>
                <w:webHidden/>
              </w:rPr>
              <w:t>11</w:t>
            </w:r>
            <w:r>
              <w:rPr>
                <w:noProof/>
                <w:webHidden/>
              </w:rPr>
              <w:fldChar w:fldCharType="end"/>
            </w:r>
          </w:hyperlink>
        </w:p>
        <w:p w14:paraId="416F85D9" w14:textId="44A665C6"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5" w:history="1">
            <w:r w:rsidRPr="00F206D6">
              <w:rPr>
                <w:rStyle w:val="Lienhypertexte"/>
                <w:rFonts w:ascii="Marianne" w:hAnsi="Marianne"/>
                <w:noProof/>
              </w:rPr>
              <w:t>SECTION XIV : Conditions relatives à la candidature</w:t>
            </w:r>
            <w:r>
              <w:rPr>
                <w:noProof/>
                <w:webHidden/>
              </w:rPr>
              <w:tab/>
            </w:r>
            <w:r>
              <w:rPr>
                <w:noProof/>
                <w:webHidden/>
              </w:rPr>
              <w:fldChar w:fldCharType="begin"/>
            </w:r>
            <w:r>
              <w:rPr>
                <w:noProof/>
                <w:webHidden/>
              </w:rPr>
              <w:instrText xml:space="preserve"> PAGEREF _Toc219668125 \h </w:instrText>
            </w:r>
            <w:r>
              <w:rPr>
                <w:noProof/>
                <w:webHidden/>
              </w:rPr>
            </w:r>
            <w:r>
              <w:rPr>
                <w:noProof/>
                <w:webHidden/>
              </w:rPr>
              <w:fldChar w:fldCharType="separate"/>
            </w:r>
            <w:r w:rsidR="006E5619">
              <w:rPr>
                <w:noProof/>
                <w:webHidden/>
              </w:rPr>
              <w:t>12</w:t>
            </w:r>
            <w:r>
              <w:rPr>
                <w:noProof/>
                <w:webHidden/>
              </w:rPr>
              <w:fldChar w:fldCharType="end"/>
            </w:r>
          </w:hyperlink>
        </w:p>
        <w:p w14:paraId="6E6E9DFC" w14:textId="60ED73A1"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6" w:history="1">
            <w:r w:rsidRPr="00F206D6">
              <w:rPr>
                <w:rStyle w:val="Lienhypertexte"/>
                <w:rFonts w:ascii="Marianne" w:hAnsi="Marianne"/>
                <w:noProof/>
              </w:rPr>
              <w:t>SECTION XV : Modalités de remise de l’offre</w:t>
            </w:r>
            <w:r>
              <w:rPr>
                <w:noProof/>
                <w:webHidden/>
              </w:rPr>
              <w:tab/>
            </w:r>
            <w:r>
              <w:rPr>
                <w:noProof/>
                <w:webHidden/>
              </w:rPr>
              <w:fldChar w:fldCharType="begin"/>
            </w:r>
            <w:r>
              <w:rPr>
                <w:noProof/>
                <w:webHidden/>
              </w:rPr>
              <w:instrText xml:space="preserve"> PAGEREF _Toc219668126 \h </w:instrText>
            </w:r>
            <w:r>
              <w:rPr>
                <w:noProof/>
                <w:webHidden/>
              </w:rPr>
            </w:r>
            <w:r>
              <w:rPr>
                <w:noProof/>
                <w:webHidden/>
              </w:rPr>
              <w:fldChar w:fldCharType="separate"/>
            </w:r>
            <w:r w:rsidR="006E5619">
              <w:rPr>
                <w:noProof/>
                <w:webHidden/>
              </w:rPr>
              <w:t>16</w:t>
            </w:r>
            <w:r>
              <w:rPr>
                <w:noProof/>
                <w:webHidden/>
              </w:rPr>
              <w:fldChar w:fldCharType="end"/>
            </w:r>
          </w:hyperlink>
        </w:p>
        <w:p w14:paraId="24AFC9AE" w14:textId="2B5095CD"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7" w:history="1">
            <w:r w:rsidRPr="00F206D6">
              <w:rPr>
                <w:rStyle w:val="Lienhypertexte"/>
                <w:rFonts w:ascii="Marianne" w:hAnsi="Marianne"/>
                <w:noProof/>
              </w:rPr>
              <w:t>SECTION XVI : Négociation &amp; Critères d’attribution</w:t>
            </w:r>
            <w:r>
              <w:rPr>
                <w:noProof/>
                <w:webHidden/>
              </w:rPr>
              <w:tab/>
            </w:r>
            <w:r>
              <w:rPr>
                <w:noProof/>
                <w:webHidden/>
              </w:rPr>
              <w:fldChar w:fldCharType="begin"/>
            </w:r>
            <w:r>
              <w:rPr>
                <w:noProof/>
                <w:webHidden/>
              </w:rPr>
              <w:instrText xml:space="preserve"> PAGEREF _Toc219668127 \h </w:instrText>
            </w:r>
            <w:r>
              <w:rPr>
                <w:noProof/>
                <w:webHidden/>
              </w:rPr>
            </w:r>
            <w:r>
              <w:rPr>
                <w:noProof/>
                <w:webHidden/>
              </w:rPr>
              <w:fldChar w:fldCharType="separate"/>
            </w:r>
            <w:r w:rsidR="006E5619">
              <w:rPr>
                <w:noProof/>
                <w:webHidden/>
              </w:rPr>
              <w:t>17</w:t>
            </w:r>
            <w:r>
              <w:rPr>
                <w:noProof/>
                <w:webHidden/>
              </w:rPr>
              <w:fldChar w:fldCharType="end"/>
            </w:r>
          </w:hyperlink>
        </w:p>
        <w:p w14:paraId="06D8D8E1" w14:textId="184CEA5F"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8" w:history="1">
            <w:r w:rsidRPr="00F206D6">
              <w:rPr>
                <w:rStyle w:val="Lienhypertexte"/>
                <w:rFonts w:ascii="Marianne" w:hAnsi="Marianne"/>
                <w:noProof/>
              </w:rPr>
              <w:t>SECTION XVII: Attribution</w:t>
            </w:r>
            <w:r>
              <w:rPr>
                <w:noProof/>
                <w:webHidden/>
              </w:rPr>
              <w:tab/>
            </w:r>
            <w:r>
              <w:rPr>
                <w:noProof/>
                <w:webHidden/>
              </w:rPr>
              <w:fldChar w:fldCharType="begin"/>
            </w:r>
            <w:r>
              <w:rPr>
                <w:noProof/>
                <w:webHidden/>
              </w:rPr>
              <w:instrText xml:space="preserve"> PAGEREF _Toc219668128 \h </w:instrText>
            </w:r>
            <w:r>
              <w:rPr>
                <w:noProof/>
                <w:webHidden/>
              </w:rPr>
            </w:r>
            <w:r>
              <w:rPr>
                <w:noProof/>
                <w:webHidden/>
              </w:rPr>
              <w:fldChar w:fldCharType="separate"/>
            </w:r>
            <w:r w:rsidR="006E5619">
              <w:rPr>
                <w:noProof/>
                <w:webHidden/>
              </w:rPr>
              <w:t>21</w:t>
            </w:r>
            <w:r>
              <w:rPr>
                <w:noProof/>
                <w:webHidden/>
              </w:rPr>
              <w:fldChar w:fldCharType="end"/>
            </w:r>
          </w:hyperlink>
        </w:p>
        <w:p w14:paraId="4804D9D9" w14:textId="6AAEB9A2"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29" w:history="1">
            <w:r w:rsidRPr="00F206D6">
              <w:rPr>
                <w:rStyle w:val="Lienhypertexte"/>
                <w:rFonts w:ascii="Marianne" w:hAnsi="Marianne"/>
                <w:noProof/>
              </w:rPr>
              <w:t>SECTION XVIII : Autres renseignements</w:t>
            </w:r>
            <w:r>
              <w:rPr>
                <w:noProof/>
                <w:webHidden/>
              </w:rPr>
              <w:tab/>
            </w:r>
            <w:r>
              <w:rPr>
                <w:noProof/>
                <w:webHidden/>
              </w:rPr>
              <w:fldChar w:fldCharType="begin"/>
            </w:r>
            <w:r>
              <w:rPr>
                <w:noProof/>
                <w:webHidden/>
              </w:rPr>
              <w:instrText xml:space="preserve"> PAGEREF _Toc219668129 \h </w:instrText>
            </w:r>
            <w:r>
              <w:rPr>
                <w:noProof/>
                <w:webHidden/>
              </w:rPr>
            </w:r>
            <w:r>
              <w:rPr>
                <w:noProof/>
                <w:webHidden/>
              </w:rPr>
              <w:fldChar w:fldCharType="separate"/>
            </w:r>
            <w:r w:rsidR="006E5619">
              <w:rPr>
                <w:noProof/>
                <w:webHidden/>
              </w:rPr>
              <w:t>22</w:t>
            </w:r>
            <w:r>
              <w:rPr>
                <w:noProof/>
                <w:webHidden/>
              </w:rPr>
              <w:fldChar w:fldCharType="end"/>
            </w:r>
          </w:hyperlink>
        </w:p>
        <w:p w14:paraId="7D2636D1" w14:textId="48DF5725" w:rsidR="00667B60" w:rsidRDefault="00667B60">
          <w:pPr>
            <w:pStyle w:val="TM1"/>
            <w:rPr>
              <w:rFonts w:asciiTheme="minorHAnsi" w:eastAsiaTheme="minorEastAsia" w:hAnsiTheme="minorHAnsi" w:cstheme="minorBidi"/>
              <w:b w:val="0"/>
              <w:bCs w:val="0"/>
              <w:caps w:val="0"/>
              <w:noProof/>
              <w:snapToGrid/>
              <w:kern w:val="2"/>
              <w:sz w:val="24"/>
              <w:szCs w:val="24"/>
              <w:lang w:val="fr-FR"/>
              <w14:ligatures w14:val="standardContextual"/>
            </w:rPr>
          </w:pPr>
          <w:hyperlink w:anchor="_Toc219668130" w:history="1">
            <w:r w:rsidRPr="00F206D6">
              <w:rPr>
                <w:rStyle w:val="Lienhypertexte"/>
                <w:rFonts w:ascii="Marianne" w:hAnsi="Marianne"/>
                <w:noProof/>
              </w:rPr>
              <w:t>SECTION XIX: Contentieux</w:t>
            </w:r>
            <w:r>
              <w:rPr>
                <w:noProof/>
                <w:webHidden/>
              </w:rPr>
              <w:tab/>
            </w:r>
            <w:r>
              <w:rPr>
                <w:noProof/>
                <w:webHidden/>
              </w:rPr>
              <w:fldChar w:fldCharType="begin"/>
            </w:r>
            <w:r>
              <w:rPr>
                <w:noProof/>
                <w:webHidden/>
              </w:rPr>
              <w:instrText xml:space="preserve"> PAGEREF _Toc219668130 \h </w:instrText>
            </w:r>
            <w:r>
              <w:rPr>
                <w:noProof/>
                <w:webHidden/>
              </w:rPr>
            </w:r>
            <w:r>
              <w:rPr>
                <w:noProof/>
                <w:webHidden/>
              </w:rPr>
              <w:fldChar w:fldCharType="separate"/>
            </w:r>
            <w:r w:rsidR="006E5619">
              <w:rPr>
                <w:noProof/>
                <w:webHidden/>
              </w:rPr>
              <w:t>23</w:t>
            </w:r>
            <w:r>
              <w:rPr>
                <w:noProof/>
                <w:webHidden/>
              </w:rPr>
              <w:fldChar w:fldCharType="end"/>
            </w:r>
          </w:hyperlink>
        </w:p>
        <w:p w14:paraId="757FC5F3" w14:textId="3E11D9BA" w:rsidR="00984C94" w:rsidRDefault="00984C94">
          <w:r>
            <w:rPr>
              <w:b/>
              <w:bCs/>
            </w:rPr>
            <w:fldChar w:fldCharType="end"/>
          </w:r>
        </w:p>
      </w:sdtContent>
    </w:sdt>
    <w:p w14:paraId="13E1FB3F" w14:textId="3A2D3218" w:rsidR="002A2FC4" w:rsidRDefault="002A2FC4">
      <w:pPr>
        <w:spacing w:after="160" w:line="259" w:lineRule="auto"/>
      </w:pPr>
      <w:r>
        <w:br w:type="page"/>
      </w:r>
    </w:p>
    <w:p w14:paraId="2A9B5FE7" w14:textId="77777777" w:rsidR="00BB4B10" w:rsidRPr="00984C94" w:rsidRDefault="00BB4B10" w:rsidP="00984C94">
      <w:pPr>
        <w:widowControl w:val="0"/>
        <w:pBdr>
          <w:top w:val="single" w:sz="1" w:space="1" w:color="000000"/>
          <w:left w:val="single" w:sz="1" w:space="4" w:color="000000"/>
          <w:bottom w:val="single" w:sz="1" w:space="1" w:color="000000"/>
          <w:right w:val="single" w:sz="1" w:space="4" w:color="000000"/>
        </w:pBdr>
        <w:shd w:val="clear" w:color="auto" w:fill="2E74B5" w:themeFill="accent1" w:themeFillShade="BF"/>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center"/>
        <w:rPr>
          <w:rFonts w:ascii="Marianne" w:hAnsi="Marianne" w:cs="Arial"/>
          <w:b/>
          <w:color w:val="FFFFFF" w:themeColor="background1"/>
          <w:sz w:val="28"/>
          <w:szCs w:val="28"/>
        </w:rPr>
      </w:pPr>
      <w:r w:rsidRPr="00984C94">
        <w:rPr>
          <w:rFonts w:ascii="Marianne" w:hAnsi="Marianne" w:cs="Arial"/>
          <w:b/>
          <w:color w:val="FFFFFF" w:themeColor="background1"/>
          <w:sz w:val="28"/>
          <w:szCs w:val="28"/>
        </w:rPr>
        <w:lastRenderedPageBreak/>
        <w:t>REGLEMENT DE LA CONSULTATION</w:t>
      </w:r>
    </w:p>
    <w:p w14:paraId="25BAD9B7" w14:textId="77777777" w:rsidR="00BB4B10" w:rsidRPr="00984C94" w:rsidRDefault="00BB4B10" w:rsidP="00984C94">
      <w:pPr>
        <w:widowControl w:val="0"/>
        <w:pBdr>
          <w:top w:val="single" w:sz="1" w:space="1" w:color="000000"/>
          <w:left w:val="single" w:sz="1" w:space="4" w:color="000000"/>
          <w:bottom w:val="single" w:sz="1" w:space="1" w:color="000000"/>
          <w:right w:val="single" w:sz="1" w:space="4" w:color="000000"/>
        </w:pBdr>
        <w:shd w:val="clear" w:color="auto" w:fill="2E74B5" w:themeFill="accent1" w:themeFillShade="BF"/>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color w:val="FFFFFF" w:themeColor="background1"/>
        </w:rPr>
      </w:pPr>
    </w:p>
    <w:p w14:paraId="0C3F0F2F"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rPr>
      </w:pPr>
    </w:p>
    <w:p w14:paraId="6A363F69"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rPr>
      </w:pPr>
    </w:p>
    <w:p w14:paraId="3E2B87F8"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center"/>
        <w:rPr>
          <w:rFonts w:ascii="Marianne" w:hAnsi="Marianne" w:cs="Arial"/>
          <w:b/>
        </w:rPr>
      </w:pP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TRAVAUX</w:t>
      </w:r>
      <w:r w:rsidRPr="00BB4B10">
        <w:rPr>
          <w:rFonts w:ascii="Marianne" w:hAnsi="Marianne" w:cs="Arial"/>
          <w:b/>
        </w:rPr>
        <w:tab/>
      </w:r>
      <w:r w:rsidRPr="00BB4B10">
        <w:rPr>
          <w:rFonts w:ascii="Marianne" w:hAnsi="Marianne" w:cs="Arial"/>
          <w:b/>
        </w:rPr>
        <w:tab/>
        <w:t xml:space="preserve">  </w:t>
      </w: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FOURNITURES</w:t>
      </w:r>
      <w:r w:rsidRPr="00BB4B10">
        <w:rPr>
          <w:rFonts w:ascii="Marianne" w:hAnsi="Marianne" w:cs="Arial"/>
          <w:b/>
        </w:rPr>
        <w:tab/>
      </w:r>
      <w:r w:rsidRPr="00BB4B10">
        <w:rPr>
          <w:rFonts w:ascii="Marianne" w:hAnsi="Marianne" w:cs="Arial"/>
          <w:b/>
        </w:rPr>
        <w:tab/>
      </w:r>
      <w:r w:rsidRPr="00BB4B10">
        <w:rPr>
          <w:rFonts w:ascii="Marianne" w:hAnsi="Marianne" w:cs="Arial"/>
          <w:b/>
        </w:rPr>
        <w:tab/>
      </w:r>
      <w:r w:rsidRPr="00BB4B10">
        <w:rPr>
          <w:rFonts w:ascii="Marianne" w:hAnsi="Marianne" w:cs="Arial"/>
          <w:b/>
        </w:rPr>
        <w:tab/>
      </w:r>
      <w:r w:rsidRPr="00BB4B10">
        <w:rPr>
          <w:rFonts w:ascii="Marianne" w:hAnsi="Marianne" w:cs="Arial"/>
          <w:b/>
          <w:sz w:val="30"/>
          <w:szCs w:val="30"/>
        </w:rPr>
        <w:sym w:font="Wingdings" w:char="F0FE"/>
      </w:r>
      <w:r w:rsidRPr="00BB4B10">
        <w:rPr>
          <w:rFonts w:ascii="Marianne" w:hAnsi="Marianne" w:cs="Arial"/>
          <w:b/>
        </w:rPr>
        <w:t xml:space="preserve">   SERVICES</w:t>
      </w:r>
    </w:p>
    <w:p w14:paraId="270C135B"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b/>
        </w:rPr>
      </w:pPr>
    </w:p>
    <w:p w14:paraId="1EDE2114"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b/>
        </w:rPr>
      </w:pPr>
    </w:p>
    <w:p w14:paraId="4AA7BA3B" w14:textId="77777777" w:rsidR="00BB4B10" w:rsidRPr="00984C94" w:rsidRDefault="00BB4B10" w:rsidP="00984C94">
      <w:pPr>
        <w:widowControl w:val="0"/>
        <w:pBdr>
          <w:top w:val="single" w:sz="1" w:space="1" w:color="000000"/>
          <w:left w:val="single" w:sz="1" w:space="4" w:color="000000"/>
          <w:bottom w:val="single" w:sz="1" w:space="1" w:color="000000"/>
          <w:right w:val="single" w:sz="1" w:space="4" w:color="000000"/>
        </w:pBdr>
        <w:shd w:val="clear" w:color="auto" w:fill="2E74B5" w:themeFill="accent1" w:themeFillShade="BF"/>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center"/>
        <w:rPr>
          <w:rFonts w:ascii="Marianne" w:hAnsi="Marianne" w:cs="Arial"/>
          <w:b/>
          <w:color w:val="FFFFFF" w:themeColor="background1"/>
          <w:sz w:val="28"/>
          <w:szCs w:val="28"/>
        </w:rPr>
      </w:pPr>
      <w:bookmarkStart w:id="6" w:name="_Toc105752714"/>
      <w:r w:rsidRPr="00984C94">
        <w:rPr>
          <w:rFonts w:ascii="Marianne" w:hAnsi="Marianne" w:cs="Arial"/>
          <w:b/>
          <w:color w:val="FFFFFF" w:themeColor="background1"/>
          <w:sz w:val="28"/>
          <w:szCs w:val="28"/>
        </w:rPr>
        <w:t>PREAMBULE</w:t>
      </w:r>
      <w:bookmarkEnd w:id="6"/>
    </w:p>
    <w:p w14:paraId="1FA04B98"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rPr>
      </w:pPr>
    </w:p>
    <w:p w14:paraId="5C15F6B2" w14:textId="724417EB" w:rsidR="00BB4B10" w:rsidRPr="00BB4B10" w:rsidRDefault="00BB4B10" w:rsidP="00BB4B10">
      <w:pPr>
        <w:jc w:val="both"/>
        <w:rPr>
          <w:rFonts w:ascii="Marianne" w:hAnsi="Marianne" w:cs="Arial"/>
          <w:b/>
          <w:i/>
        </w:rPr>
      </w:pPr>
      <w:r w:rsidRPr="00C6792E">
        <w:rPr>
          <w:rFonts w:ascii="Marianne" w:hAnsi="Marianne" w:cs="Arial"/>
          <w:b/>
          <w:i/>
        </w:rPr>
        <w:t xml:space="preserve">Le présent </w:t>
      </w:r>
      <w:r w:rsidR="00264A47" w:rsidRPr="00C6792E">
        <w:rPr>
          <w:rFonts w:ascii="Marianne" w:hAnsi="Marianne" w:cs="Arial"/>
          <w:b/>
          <w:i/>
        </w:rPr>
        <w:t xml:space="preserve">marché est passé en vertu des articles </w:t>
      </w:r>
      <w:r w:rsidR="00C3488D" w:rsidRPr="00C6792E">
        <w:rPr>
          <w:rFonts w:ascii="Marianne" w:hAnsi="Marianne" w:cs="Arial"/>
          <w:b/>
          <w:i/>
        </w:rPr>
        <w:t>L2123-1, R2123-1, R2123-</w:t>
      </w:r>
      <w:r w:rsidR="00C6792E" w:rsidRPr="00C6792E">
        <w:rPr>
          <w:rFonts w:ascii="Marianne" w:hAnsi="Marianne" w:cs="Arial"/>
          <w:b/>
          <w:i/>
        </w:rPr>
        <w:t>3</w:t>
      </w:r>
      <w:r w:rsidR="00C3488D" w:rsidRPr="00C6792E">
        <w:rPr>
          <w:rFonts w:ascii="Marianne" w:hAnsi="Marianne" w:cs="Arial"/>
          <w:b/>
          <w:i/>
        </w:rPr>
        <w:t>, R2123-5 et R2123-7 du code de la commande publique.</w:t>
      </w:r>
      <w:r w:rsidRPr="00BB4B10">
        <w:rPr>
          <w:rFonts w:ascii="Marianne" w:hAnsi="Marianne" w:cs="Arial"/>
        </w:rPr>
        <w:t xml:space="preserve">  </w:t>
      </w:r>
      <w:r w:rsidRPr="00BB4B10">
        <w:rPr>
          <w:rFonts w:ascii="Marianne" w:hAnsi="Marianne" w:cs="Arial"/>
          <w:b/>
          <w:i/>
        </w:rPr>
        <w:t xml:space="preserve">  </w:t>
      </w:r>
    </w:p>
    <w:p w14:paraId="51A60279" w14:textId="77777777" w:rsidR="00BB4B10" w:rsidRPr="00BB4B10" w:rsidRDefault="00BB4B10" w:rsidP="00BB4B10">
      <w:pPr>
        <w:widowControl w:val="0"/>
        <w:tabs>
          <w:tab w:val="left" w:pos="-1440"/>
        </w:tabs>
        <w:jc w:val="both"/>
        <w:rPr>
          <w:rFonts w:ascii="Marianne" w:hAnsi="Marianne" w:cs="Arial"/>
          <w:snapToGrid w:val="0"/>
        </w:rPr>
      </w:pPr>
    </w:p>
    <w:p w14:paraId="7FE90D26" w14:textId="77777777" w:rsidR="00C17917" w:rsidRPr="00AA3310" w:rsidRDefault="00C17917" w:rsidP="00C17917">
      <w:pPr>
        <w:widowControl w:val="0"/>
        <w:suppressAutoHyphens/>
        <w:autoSpaceDE w:val="0"/>
        <w:jc w:val="both"/>
        <w:rPr>
          <w:rFonts w:ascii="Marianne" w:hAnsi="Marianne" w:cs="Arial"/>
          <w:kern w:val="1"/>
        </w:rPr>
      </w:pPr>
      <w:r w:rsidRPr="00AA3310">
        <w:rPr>
          <w:rFonts w:ascii="Marianne" w:hAnsi="Marianne" w:cs="Arial"/>
          <w:kern w:val="1"/>
        </w:rPr>
        <w:t>Ministère de la culture</w:t>
      </w:r>
    </w:p>
    <w:p w14:paraId="2AAA5880" w14:textId="1C6FB15B" w:rsidR="00C17917" w:rsidRPr="00AA3310" w:rsidRDefault="00C17917" w:rsidP="00C17917">
      <w:pPr>
        <w:widowControl w:val="0"/>
        <w:suppressAutoHyphens/>
        <w:autoSpaceDE w:val="0"/>
        <w:jc w:val="both"/>
        <w:rPr>
          <w:rFonts w:ascii="Marianne" w:hAnsi="Marianne" w:cs="Arial"/>
          <w:kern w:val="1"/>
        </w:rPr>
      </w:pPr>
      <w:r w:rsidRPr="00AA3310">
        <w:rPr>
          <w:rFonts w:ascii="Marianne" w:hAnsi="Marianne" w:cs="Arial"/>
          <w:kern w:val="1"/>
        </w:rPr>
        <w:t>Musée d'Archéologie nationale Domaine national d</w:t>
      </w:r>
      <w:r w:rsidR="00816040">
        <w:rPr>
          <w:rFonts w:ascii="Marianne" w:hAnsi="Marianne" w:cs="Arial"/>
          <w:kern w:val="1"/>
        </w:rPr>
        <w:t>u château d</w:t>
      </w:r>
      <w:r w:rsidRPr="00AA3310">
        <w:rPr>
          <w:rFonts w:ascii="Marianne" w:hAnsi="Marianne" w:cs="Arial"/>
          <w:kern w:val="1"/>
        </w:rPr>
        <w:t>e Saint-Germain-en-Laye</w:t>
      </w:r>
    </w:p>
    <w:p w14:paraId="6411FD57" w14:textId="77777777" w:rsidR="00C17917" w:rsidRPr="00AA3310" w:rsidRDefault="00C17917" w:rsidP="00C17917">
      <w:pPr>
        <w:widowControl w:val="0"/>
        <w:suppressAutoHyphens/>
        <w:autoSpaceDE w:val="0"/>
        <w:jc w:val="both"/>
        <w:rPr>
          <w:rFonts w:ascii="Marianne" w:hAnsi="Marianne" w:cs="Arial"/>
          <w:kern w:val="1"/>
        </w:rPr>
      </w:pPr>
      <w:r w:rsidRPr="00AA3310">
        <w:rPr>
          <w:rFonts w:ascii="Marianne" w:hAnsi="Marianne" w:cs="Arial"/>
          <w:kern w:val="1"/>
        </w:rPr>
        <w:t>Place Charles de Gaulle</w:t>
      </w:r>
    </w:p>
    <w:p w14:paraId="2130E074" w14:textId="77777777" w:rsidR="00C17917" w:rsidRPr="00AA3310" w:rsidRDefault="00C17917" w:rsidP="00C17917">
      <w:pPr>
        <w:widowControl w:val="0"/>
        <w:suppressAutoHyphens/>
        <w:autoSpaceDE w:val="0"/>
        <w:jc w:val="both"/>
        <w:rPr>
          <w:rFonts w:ascii="Marianne" w:hAnsi="Marianne" w:cs="Arial"/>
          <w:kern w:val="1"/>
        </w:rPr>
      </w:pPr>
      <w:r w:rsidRPr="00AA3310">
        <w:rPr>
          <w:rFonts w:ascii="Marianne" w:hAnsi="Marianne" w:cs="Arial"/>
          <w:kern w:val="1"/>
        </w:rPr>
        <w:t>78105 Saint-Germain-en-Laye Cedex</w:t>
      </w:r>
    </w:p>
    <w:p w14:paraId="6B1F808E" w14:textId="77777777" w:rsidR="00C17917" w:rsidRPr="00BB4B10" w:rsidRDefault="00C17917" w:rsidP="00C17917">
      <w:pPr>
        <w:jc w:val="both"/>
        <w:rPr>
          <w:rFonts w:ascii="Marianne" w:hAnsi="Marianne" w:cs="Arial"/>
          <w:lang w:eastAsia="ar-SA"/>
        </w:rPr>
      </w:pPr>
    </w:p>
    <w:p w14:paraId="3293AD31" w14:textId="77777777" w:rsidR="00C17917" w:rsidRPr="00AA3310" w:rsidRDefault="00C17917" w:rsidP="00C17917">
      <w:pPr>
        <w:rPr>
          <w:rFonts w:ascii="Marianne" w:hAnsi="Marianne" w:cs="Arial"/>
          <w:lang w:eastAsia="ar-SA"/>
        </w:rPr>
      </w:pPr>
      <w:r w:rsidRPr="00BB4B10">
        <w:rPr>
          <w:rFonts w:ascii="Marianne" w:hAnsi="Marianne" w:cs="Arial"/>
          <w:lang w:eastAsia="ar-SA"/>
        </w:rPr>
        <w:t xml:space="preserve">Le comptable public assignataire des paiements est le Trésorier </w:t>
      </w:r>
      <w:r w:rsidRPr="0084155B">
        <w:rPr>
          <w:rFonts w:ascii="Marianne" w:hAnsi="Marianne" w:cs="Arial"/>
          <w:lang w:eastAsia="ar-SA"/>
        </w:rPr>
        <w:t>Payeur</w:t>
      </w:r>
      <w:r w:rsidRPr="00AA3310">
        <w:rPr>
          <w:rFonts w:ascii="Marianne" w:hAnsi="Marianne" w:cs="Arial"/>
          <w:lang w:eastAsia="ar-SA"/>
        </w:rPr>
        <w:t> :</w:t>
      </w:r>
    </w:p>
    <w:p w14:paraId="6667EFF7" w14:textId="77777777" w:rsidR="00C17917" w:rsidRPr="00AA3310" w:rsidRDefault="00C17917" w:rsidP="00C17917">
      <w:pPr>
        <w:rPr>
          <w:rFonts w:ascii="Marianne" w:hAnsi="Marianne" w:cs="Arial"/>
          <w:lang w:eastAsia="ar-SA"/>
        </w:rPr>
      </w:pPr>
      <w:r w:rsidRPr="00AA3310">
        <w:rPr>
          <w:rFonts w:ascii="Marianne" w:hAnsi="Marianne" w:cs="Arial"/>
          <w:lang w:eastAsia="ar-SA"/>
        </w:rPr>
        <w:t>DRFIP Ile de France</w:t>
      </w:r>
    </w:p>
    <w:p w14:paraId="3C6DB54A" w14:textId="77777777" w:rsidR="00C17917" w:rsidRPr="00AA3310" w:rsidRDefault="00C17917" w:rsidP="00C17917">
      <w:pPr>
        <w:rPr>
          <w:rFonts w:ascii="Marianne" w:hAnsi="Marianne" w:cs="Arial"/>
          <w:lang w:eastAsia="ar-SA"/>
        </w:rPr>
      </w:pPr>
      <w:r w:rsidRPr="00AA3310">
        <w:rPr>
          <w:rFonts w:ascii="Marianne" w:hAnsi="Marianne" w:cs="Arial"/>
          <w:lang w:eastAsia="ar-SA"/>
        </w:rPr>
        <w:t xml:space="preserve">Service </w:t>
      </w:r>
      <w:r>
        <w:rPr>
          <w:rFonts w:ascii="Marianne" w:hAnsi="Marianne" w:cs="Arial"/>
          <w:lang w:eastAsia="ar-SA"/>
        </w:rPr>
        <w:t>CGF</w:t>
      </w:r>
    </w:p>
    <w:p w14:paraId="25389C3E" w14:textId="77777777" w:rsidR="00816040" w:rsidRPr="00816040" w:rsidRDefault="00816040" w:rsidP="00816040">
      <w:pPr>
        <w:rPr>
          <w:rFonts w:ascii="Marianne" w:hAnsi="Marianne" w:cs="Arial"/>
          <w:lang w:eastAsia="ar-SA"/>
        </w:rPr>
      </w:pPr>
      <w:r w:rsidRPr="00816040">
        <w:rPr>
          <w:rFonts w:ascii="Marianne" w:hAnsi="Marianne" w:cs="Arial"/>
          <w:lang w:eastAsia="ar-SA"/>
        </w:rPr>
        <w:t>94, rue de Réaumur</w:t>
      </w:r>
    </w:p>
    <w:p w14:paraId="07CEAD26" w14:textId="77777777" w:rsidR="00816040" w:rsidRPr="00816040" w:rsidRDefault="00816040" w:rsidP="00816040">
      <w:pPr>
        <w:rPr>
          <w:rFonts w:ascii="Marianne" w:hAnsi="Marianne" w:cs="Arial"/>
          <w:lang w:eastAsia="ar-SA"/>
        </w:rPr>
      </w:pPr>
      <w:r w:rsidRPr="00816040">
        <w:rPr>
          <w:rFonts w:ascii="Marianne" w:hAnsi="Marianne" w:cs="Arial"/>
          <w:lang w:eastAsia="ar-SA"/>
        </w:rPr>
        <w:t xml:space="preserve">750104 Paris Cedex 2 </w:t>
      </w:r>
    </w:p>
    <w:p w14:paraId="612F408E" w14:textId="77777777" w:rsidR="00BB4B10" w:rsidRPr="00BB4B10" w:rsidRDefault="00BB4B10" w:rsidP="00BB4B10">
      <w:pPr>
        <w:jc w:val="center"/>
        <w:rPr>
          <w:rFonts w:ascii="Marianne" w:hAnsi="Marianne" w:cs="Arial"/>
          <w:sz w:val="24"/>
          <w:szCs w:val="24"/>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78B3D967"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6CCC67B7" w14:textId="3FE64D54" w:rsidR="00BB4B10" w:rsidRPr="00984C94" w:rsidRDefault="00BB4B10" w:rsidP="00275CBD">
            <w:pPr>
              <w:pStyle w:val="Titre1"/>
              <w:rPr>
                <w:rFonts w:ascii="Marianne" w:hAnsi="Marianne"/>
                <w:sz w:val="28"/>
                <w:szCs w:val="28"/>
              </w:rPr>
            </w:pPr>
            <w:r w:rsidRPr="00984C94">
              <w:rPr>
                <w:rFonts w:ascii="Marianne" w:hAnsi="Marianne"/>
                <w:caps/>
                <w:sz w:val="28"/>
                <w:szCs w:val="28"/>
              </w:rPr>
              <w:br w:type="page"/>
            </w:r>
            <w:bookmarkStart w:id="7" w:name="_Toc219668112"/>
            <w:r w:rsidRPr="00984C94">
              <w:rPr>
                <w:rFonts w:ascii="Marianne" w:hAnsi="Marianne"/>
                <w:color w:val="FFFFFF" w:themeColor="background1"/>
                <w:sz w:val="28"/>
                <w:szCs w:val="28"/>
                <w:shd w:val="clear" w:color="auto" w:fill="2E74B5" w:themeFill="accent1" w:themeFillShade="BF"/>
              </w:rPr>
              <w:t xml:space="preserve">SECTION I : Identification de l’organisme qui passe </w:t>
            </w:r>
            <w:r w:rsidR="004100FC">
              <w:rPr>
                <w:rFonts w:ascii="Marianne" w:hAnsi="Marianne"/>
                <w:color w:val="FFFFFF" w:themeColor="background1"/>
                <w:sz w:val="28"/>
                <w:szCs w:val="28"/>
                <w:shd w:val="clear" w:color="auto" w:fill="2E74B5" w:themeFill="accent1" w:themeFillShade="BF"/>
              </w:rPr>
              <w:t>le marché</w:t>
            </w:r>
            <w:bookmarkEnd w:id="7"/>
          </w:p>
        </w:tc>
      </w:tr>
    </w:tbl>
    <w:p w14:paraId="26A8436C"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p w14:paraId="202F5B94"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b/>
        </w:rPr>
      </w:pPr>
      <w:r w:rsidRPr="00BB4B10">
        <w:rPr>
          <w:rFonts w:ascii="Marianne" w:hAnsi="Marianne" w:cs="Arial"/>
          <w:b/>
          <w:sz w:val="30"/>
          <w:szCs w:val="30"/>
        </w:rPr>
        <w:sym w:font="Wingdings" w:char="F0FE"/>
      </w:r>
      <w:r w:rsidRPr="00BB4B10">
        <w:rPr>
          <w:rFonts w:ascii="Marianne" w:hAnsi="Marianne" w:cs="Arial"/>
          <w:b/>
          <w:sz w:val="30"/>
          <w:szCs w:val="30"/>
        </w:rPr>
        <w:t xml:space="preserve"> </w:t>
      </w:r>
      <w:r w:rsidRPr="00BB4B10">
        <w:rPr>
          <w:rFonts w:ascii="Marianne" w:hAnsi="Marianne" w:cs="Arial"/>
          <w:b/>
        </w:rPr>
        <w:t xml:space="preserve">Etat </w:t>
      </w:r>
      <w:r w:rsidRPr="00BB4B10">
        <w:rPr>
          <w:rFonts w:ascii="Marianne" w:hAnsi="Marianne" w:cs="Arial"/>
          <w:b/>
        </w:rPr>
        <w:tab/>
      </w:r>
      <w:r w:rsidRPr="00BB4B10">
        <w:rPr>
          <w:rFonts w:ascii="Marianne" w:hAnsi="Marianne" w:cs="Arial"/>
          <w:b/>
        </w:rPr>
        <w:tab/>
      </w: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Région</w:t>
      </w:r>
      <w:r w:rsidRPr="00BB4B10">
        <w:rPr>
          <w:rFonts w:ascii="Marianne" w:hAnsi="Marianne" w:cs="Arial"/>
          <w:b/>
        </w:rPr>
        <w:tab/>
      </w:r>
      <w:r w:rsidRPr="00BB4B10">
        <w:rPr>
          <w:rFonts w:ascii="Marianne" w:hAnsi="Marianne" w:cs="Arial"/>
          <w:b/>
        </w:rPr>
        <w:tab/>
      </w:r>
      <w:r w:rsidRPr="00BB4B10">
        <w:rPr>
          <w:rFonts w:ascii="Marianne" w:hAnsi="Marianne" w:cs="Arial"/>
          <w:b/>
        </w:rPr>
        <w:tab/>
      </w:r>
      <w:r w:rsidRPr="00BB4B10">
        <w:rPr>
          <w:rFonts w:ascii="Marianne" w:hAnsi="Marianne" w:cs="Arial"/>
          <w:b/>
        </w:rPr>
        <w:tab/>
      </w: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Département</w:t>
      </w:r>
    </w:p>
    <w:p w14:paraId="53D91255"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b/>
        </w:rPr>
      </w:pP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 xml:space="preserve">Commune </w:t>
      </w:r>
      <w:r w:rsidRPr="00BB4B10">
        <w:rPr>
          <w:rFonts w:ascii="Marianne" w:hAnsi="Marianne" w:cs="Arial"/>
          <w:b/>
        </w:rPr>
        <w:tab/>
      </w: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 xml:space="preserve">Etablissement public national </w:t>
      </w:r>
      <w:r w:rsidRPr="00BB4B10">
        <w:rPr>
          <w:rFonts w:ascii="Marianne" w:hAnsi="Marianne" w:cs="Arial"/>
          <w:b/>
        </w:rPr>
        <w:tab/>
      </w: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Etablissement public territorial</w:t>
      </w:r>
    </w:p>
    <w:p w14:paraId="49A1315A"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b/>
        </w:rPr>
      </w:pPr>
      <w:r w:rsidRPr="00BB4B10">
        <w:rPr>
          <w:rFonts w:ascii="Marianne" w:hAnsi="Marianne" w:cs="Arial"/>
          <w:b/>
          <w:sz w:val="30"/>
          <w:szCs w:val="30"/>
        </w:rPr>
        <w:sym w:font="Wingdings" w:char="F0A8"/>
      </w:r>
      <w:r w:rsidRPr="00BB4B10">
        <w:rPr>
          <w:rFonts w:ascii="Marianne" w:hAnsi="Marianne" w:cs="Arial"/>
          <w:b/>
          <w:sz w:val="30"/>
          <w:szCs w:val="30"/>
        </w:rPr>
        <w:t xml:space="preserve"> </w:t>
      </w:r>
      <w:r w:rsidRPr="00BB4B10">
        <w:rPr>
          <w:rFonts w:ascii="Marianne" w:hAnsi="Marianne" w:cs="Arial"/>
          <w:b/>
        </w:rPr>
        <w:t>Autres</w:t>
      </w:r>
    </w:p>
    <w:p w14:paraId="47EF27CE"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rPr>
      </w:pPr>
    </w:p>
    <w:p w14:paraId="3CD6E912"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rPr>
          <w:rFonts w:ascii="Marianne" w:hAnsi="Marianne" w:cs="Arial"/>
        </w:rPr>
      </w:pPr>
    </w:p>
    <w:tbl>
      <w:tblPr>
        <w:tblW w:w="0" w:type="auto"/>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0384D0D6"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1BB82C36" w14:textId="77777777" w:rsidR="00BB4B10" w:rsidRPr="00984C94" w:rsidRDefault="00BB4B10" w:rsidP="00275CBD">
            <w:pPr>
              <w:pStyle w:val="Titre1"/>
              <w:rPr>
                <w:rFonts w:ascii="Marianne" w:hAnsi="Marianne" w:cs="Arial"/>
                <w:color w:val="FFFFFF" w:themeColor="background1"/>
                <w:sz w:val="28"/>
                <w:szCs w:val="28"/>
              </w:rPr>
            </w:pPr>
            <w:bookmarkStart w:id="8" w:name="_Toc219668113"/>
            <w:r w:rsidRPr="00984C94">
              <w:rPr>
                <w:rFonts w:ascii="Marianne" w:hAnsi="Marianne"/>
                <w:color w:val="FFFFFF" w:themeColor="background1"/>
                <w:sz w:val="28"/>
                <w:szCs w:val="28"/>
              </w:rPr>
              <w:t>SECTION II : Nom et adresse officiels de l’organisme acheteur</w:t>
            </w:r>
            <w:bookmarkEnd w:id="8"/>
          </w:p>
        </w:tc>
      </w:tr>
    </w:tbl>
    <w:p w14:paraId="194C6495"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p w14:paraId="22BB5C82"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b/>
        </w:rPr>
      </w:pPr>
      <w:r w:rsidRPr="00BB4B10">
        <w:rPr>
          <w:rFonts w:ascii="Marianne" w:hAnsi="Marianne" w:cs="Arial"/>
          <w:b/>
        </w:rPr>
        <w:t>1 – Nom et adresse officiels de l’acheteur public :</w:t>
      </w:r>
    </w:p>
    <w:p w14:paraId="08D8996F"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sz w:val="10"/>
        </w:rPr>
      </w:pPr>
    </w:p>
    <w:tbl>
      <w:tblPr>
        <w:tblW w:w="9800" w:type="dxa"/>
        <w:tblInd w:w="101" w:type="dxa"/>
        <w:tblLayout w:type="fixed"/>
        <w:tblCellMar>
          <w:left w:w="101" w:type="dxa"/>
          <w:right w:w="101" w:type="dxa"/>
        </w:tblCellMar>
        <w:tblLook w:val="0000" w:firstRow="0" w:lastRow="0" w:firstColumn="0" w:lastColumn="0" w:noHBand="0" w:noVBand="0"/>
      </w:tblPr>
      <w:tblGrid>
        <w:gridCol w:w="5670"/>
        <w:gridCol w:w="4130"/>
      </w:tblGrid>
      <w:tr w:rsidR="00C17917" w:rsidRPr="00BB4B10" w14:paraId="758F8DAA" w14:textId="77777777" w:rsidTr="00C17917">
        <w:trPr>
          <w:cantSplit/>
        </w:trPr>
        <w:tc>
          <w:tcPr>
            <w:tcW w:w="9800" w:type="dxa"/>
            <w:gridSpan w:val="2"/>
          </w:tcPr>
          <w:p w14:paraId="33A528B6" w14:textId="05868F63" w:rsidR="00C17917" w:rsidRPr="006B1C1D" w:rsidRDefault="00C17917" w:rsidP="00C17917">
            <w:pPr>
              <w:widowControl w:val="0"/>
              <w:suppressAutoHyphens/>
              <w:autoSpaceDE w:val="0"/>
              <w:jc w:val="both"/>
              <w:rPr>
                <w:rFonts w:ascii="Marianne" w:hAnsi="Marianne" w:cs="Arial"/>
                <w:kern w:val="1"/>
              </w:rPr>
            </w:pPr>
            <w:r w:rsidRPr="00BB4B10">
              <w:rPr>
                <w:rFonts w:ascii="Marianne" w:hAnsi="Marianne" w:cs="Arial"/>
                <w:b/>
              </w:rPr>
              <w:t>Dénomination :</w:t>
            </w:r>
            <w:r w:rsidRPr="00BB4B10">
              <w:rPr>
                <w:rFonts w:ascii="Marianne" w:hAnsi="Marianne" w:cs="Arial"/>
              </w:rPr>
              <w:t xml:space="preserve"> </w:t>
            </w:r>
            <w:r w:rsidRPr="006B1C1D">
              <w:rPr>
                <w:rFonts w:ascii="Marianne" w:hAnsi="Marianne" w:cs="Arial"/>
                <w:kern w:val="1"/>
              </w:rPr>
              <w:t>Musée d'Archéologie nationale Domaine national d</w:t>
            </w:r>
            <w:r w:rsidR="00816040">
              <w:rPr>
                <w:rFonts w:ascii="Marianne" w:hAnsi="Marianne" w:cs="Arial"/>
                <w:kern w:val="1"/>
              </w:rPr>
              <w:t xml:space="preserve">u château de </w:t>
            </w:r>
            <w:r w:rsidRPr="006B1C1D">
              <w:rPr>
                <w:rFonts w:ascii="Marianne" w:hAnsi="Marianne" w:cs="Arial"/>
                <w:kern w:val="1"/>
              </w:rPr>
              <w:t>Saint-Germain-en-Laye</w:t>
            </w:r>
          </w:p>
          <w:p w14:paraId="6217990B" w14:textId="77777777" w:rsidR="00C17917" w:rsidRPr="00BB4B10" w:rsidRDefault="00C17917" w:rsidP="00C17917">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Marianne" w:hAnsi="Marianne" w:cs="Arial"/>
                <w:b/>
                <w:smallCaps/>
              </w:rPr>
            </w:pPr>
            <w:r w:rsidRPr="00BB4B10">
              <w:rPr>
                <w:rFonts w:ascii="Marianne" w:hAnsi="Marianne" w:cs="Arial"/>
                <w:b/>
              </w:rPr>
              <w:t xml:space="preserve"> </w:t>
            </w:r>
          </w:p>
          <w:p w14:paraId="4FBBE00F" w14:textId="532778CB"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b/>
              </w:rPr>
            </w:pPr>
            <w:r w:rsidRPr="00BB4B10">
              <w:rPr>
                <w:rFonts w:ascii="Marianne" w:hAnsi="Marianne" w:cs="Arial"/>
              </w:rPr>
              <w:t xml:space="preserve">                         </w:t>
            </w:r>
          </w:p>
        </w:tc>
      </w:tr>
      <w:tr w:rsidR="00C17917" w:rsidRPr="00BB4B10" w14:paraId="29D560F1" w14:textId="77777777" w:rsidTr="00C17917">
        <w:trPr>
          <w:cantSplit/>
        </w:trPr>
        <w:tc>
          <w:tcPr>
            <w:tcW w:w="5670" w:type="dxa"/>
          </w:tcPr>
          <w:p w14:paraId="1677930A" w14:textId="77777777" w:rsidR="00C17917" w:rsidRPr="006B1C1D" w:rsidRDefault="00C17917" w:rsidP="00C17917">
            <w:pPr>
              <w:widowControl w:val="0"/>
              <w:suppressAutoHyphens/>
              <w:autoSpaceDE w:val="0"/>
              <w:jc w:val="both"/>
              <w:rPr>
                <w:rFonts w:ascii="Marianne" w:hAnsi="Marianne" w:cs="Arial"/>
                <w:kern w:val="1"/>
              </w:rPr>
            </w:pPr>
            <w:r w:rsidRPr="00BB4B10">
              <w:rPr>
                <w:rFonts w:ascii="Marianne" w:hAnsi="Marianne" w:cs="Arial"/>
                <w:b/>
              </w:rPr>
              <w:t xml:space="preserve">Adresse : </w:t>
            </w:r>
            <w:r w:rsidRPr="006B1C1D">
              <w:rPr>
                <w:rFonts w:ascii="Marianne" w:hAnsi="Marianne" w:cs="Arial"/>
                <w:kern w:val="1"/>
              </w:rPr>
              <w:t>Place Charles de Gaulle</w:t>
            </w:r>
          </w:p>
          <w:p w14:paraId="1F3ABA61" w14:textId="3175FCFF"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c>
        <w:tc>
          <w:tcPr>
            <w:tcW w:w="4130" w:type="dxa"/>
          </w:tcPr>
          <w:p w14:paraId="2B0CEC63" w14:textId="77777777"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r w:rsidRPr="00BB4B10">
              <w:rPr>
                <w:rFonts w:ascii="Marianne" w:hAnsi="Marianne" w:cs="Arial"/>
                <w:b/>
              </w:rPr>
              <w:t>Code postal</w:t>
            </w:r>
            <w:r w:rsidRPr="00BB4B10">
              <w:rPr>
                <w:rFonts w:ascii="Calibri" w:hAnsi="Calibri" w:cs="Calibri"/>
                <w:b/>
              </w:rPr>
              <w:t> </w:t>
            </w:r>
            <w:r w:rsidRPr="00BB4B10">
              <w:rPr>
                <w:rFonts w:ascii="Marianne" w:hAnsi="Marianne" w:cs="Arial"/>
                <w:b/>
              </w:rPr>
              <w:t>:</w:t>
            </w:r>
            <w:r w:rsidRPr="00BB4B10">
              <w:rPr>
                <w:rFonts w:ascii="Marianne" w:hAnsi="Marianne" w:cs="Arial"/>
              </w:rPr>
              <w:t xml:space="preserve"> 78 011</w:t>
            </w:r>
          </w:p>
        </w:tc>
      </w:tr>
      <w:tr w:rsidR="00C17917" w:rsidRPr="00BB4B10" w14:paraId="0821D93A" w14:textId="77777777" w:rsidTr="00C17917">
        <w:trPr>
          <w:cantSplit/>
        </w:trPr>
        <w:tc>
          <w:tcPr>
            <w:tcW w:w="5670" w:type="dxa"/>
          </w:tcPr>
          <w:p w14:paraId="79F4C242" w14:textId="22A25C71"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r w:rsidRPr="00BB4B10">
              <w:rPr>
                <w:rFonts w:ascii="Marianne" w:hAnsi="Marianne" w:cs="Arial"/>
                <w:b/>
              </w:rPr>
              <w:t>Localité/ville</w:t>
            </w:r>
            <w:r w:rsidRPr="00BB4B10">
              <w:rPr>
                <w:rFonts w:ascii="Calibri" w:hAnsi="Calibri" w:cs="Calibri"/>
                <w:b/>
              </w:rPr>
              <w:t> </w:t>
            </w:r>
            <w:r w:rsidRPr="00BB4B10">
              <w:rPr>
                <w:rFonts w:ascii="Marianne" w:hAnsi="Marianne" w:cs="Arial"/>
                <w:b/>
              </w:rPr>
              <w:t xml:space="preserve">: </w:t>
            </w:r>
            <w:r>
              <w:rPr>
                <w:rFonts w:ascii="Marianne" w:hAnsi="Marianne" w:cs="Arial"/>
              </w:rPr>
              <w:t>SAINT GERMAIN EN LAYE</w:t>
            </w:r>
            <w:r w:rsidRPr="00BB4B10">
              <w:rPr>
                <w:rFonts w:ascii="Marianne" w:hAnsi="Marianne" w:cs="Arial"/>
              </w:rPr>
              <w:t xml:space="preserve"> cedex</w:t>
            </w:r>
          </w:p>
        </w:tc>
        <w:tc>
          <w:tcPr>
            <w:tcW w:w="4130" w:type="dxa"/>
          </w:tcPr>
          <w:p w14:paraId="3DCD4D78" w14:textId="77777777"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r w:rsidRPr="00BB4B10">
              <w:rPr>
                <w:rFonts w:ascii="Marianne" w:hAnsi="Marianne" w:cs="Arial"/>
                <w:b/>
              </w:rPr>
              <w:t>Pays</w:t>
            </w:r>
            <w:r w:rsidRPr="00BB4B10">
              <w:rPr>
                <w:rFonts w:ascii="Calibri" w:hAnsi="Calibri" w:cs="Calibri"/>
                <w:b/>
              </w:rPr>
              <w:t> </w:t>
            </w:r>
            <w:r w:rsidRPr="00BB4B10">
              <w:rPr>
                <w:rFonts w:ascii="Marianne" w:hAnsi="Marianne" w:cs="Arial"/>
                <w:b/>
              </w:rPr>
              <w:t>:</w:t>
            </w:r>
            <w:r w:rsidRPr="00BB4B10">
              <w:rPr>
                <w:rFonts w:ascii="Marianne" w:hAnsi="Marianne" w:cs="Arial"/>
              </w:rPr>
              <w:t xml:space="preserve"> France</w:t>
            </w:r>
          </w:p>
        </w:tc>
      </w:tr>
      <w:tr w:rsidR="00C17917" w:rsidRPr="00BB4B10" w14:paraId="7039384B" w14:textId="77777777" w:rsidTr="00C17917">
        <w:trPr>
          <w:cantSplit/>
        </w:trPr>
        <w:tc>
          <w:tcPr>
            <w:tcW w:w="5670" w:type="dxa"/>
          </w:tcPr>
          <w:p w14:paraId="110623CF" w14:textId="77777777"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Style w:val="Lienhypertexte"/>
              </w:rPr>
            </w:pPr>
            <w:r w:rsidRPr="00AF3947">
              <w:rPr>
                <w:rStyle w:val="Lienhypertexte"/>
                <w:rFonts w:ascii="Marianne" w:hAnsi="Marianne" w:cs="Arial"/>
              </w:rPr>
              <w:t>nadine.bretonniere</w:t>
            </w:r>
            <w:hyperlink r:id="rId10" w:history="1">
              <w:r w:rsidRPr="00AF3947">
                <w:rPr>
                  <w:rStyle w:val="Lienhypertexte"/>
                  <w:rFonts w:ascii="Marianne" w:hAnsi="Marianne" w:cs="Arial"/>
                </w:rPr>
                <w:t>@culture.gouv.fr</w:t>
              </w:r>
            </w:hyperlink>
          </w:p>
          <w:p w14:paraId="33987BBD" w14:textId="77777777"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color w:val="0000FF"/>
                <w:u w:val="single"/>
              </w:rPr>
            </w:pPr>
          </w:p>
          <w:p w14:paraId="7BCFDCB2" w14:textId="77777777"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color w:val="0000FF"/>
                <w:u w:val="single"/>
              </w:rPr>
            </w:pPr>
          </w:p>
          <w:p w14:paraId="70528D1A" w14:textId="77777777"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color w:val="0000FF"/>
                <w:u w:val="single"/>
              </w:rPr>
            </w:pPr>
          </w:p>
          <w:p w14:paraId="29FC02C7" w14:textId="77777777"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p w14:paraId="1C8718F8" w14:textId="49C1206F"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c>
        <w:tc>
          <w:tcPr>
            <w:tcW w:w="4130" w:type="dxa"/>
          </w:tcPr>
          <w:p w14:paraId="05D5A575" w14:textId="77777777"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c>
      </w:tr>
      <w:tr w:rsidR="00C17917" w:rsidRPr="00BB4B10" w14:paraId="138D508D" w14:textId="77777777" w:rsidTr="00C17917">
        <w:trPr>
          <w:cantSplit/>
        </w:trPr>
        <w:tc>
          <w:tcPr>
            <w:tcW w:w="5670" w:type="dxa"/>
          </w:tcPr>
          <w:p w14:paraId="543B977E" w14:textId="77777777" w:rsidR="00C1791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Style w:val="Lienhypertexte"/>
                <w:rFonts w:ascii="Marianne" w:hAnsi="Marianne" w:cs="Arial"/>
              </w:rPr>
            </w:pPr>
          </w:p>
          <w:p w14:paraId="601ABA4F" w14:textId="446CDC84" w:rsidR="00C17917" w:rsidRPr="00AF3947"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Style w:val="Lienhypertexte"/>
                <w:rFonts w:ascii="Marianne" w:hAnsi="Marianne" w:cs="Arial"/>
              </w:rPr>
            </w:pPr>
          </w:p>
        </w:tc>
        <w:tc>
          <w:tcPr>
            <w:tcW w:w="4130" w:type="dxa"/>
          </w:tcPr>
          <w:p w14:paraId="7C6A42B0" w14:textId="77777777" w:rsidR="00C17917" w:rsidRPr="00BB4B10" w:rsidRDefault="00C17917" w:rsidP="00C17917">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c>
      </w:tr>
      <w:tr w:rsidR="002A2FC4" w:rsidRPr="00BB4B10" w14:paraId="4CB59BC1" w14:textId="77777777" w:rsidTr="00C17917">
        <w:trPr>
          <w:cantSplit/>
        </w:trPr>
        <w:tc>
          <w:tcPr>
            <w:tcW w:w="5670" w:type="dxa"/>
          </w:tcPr>
          <w:p w14:paraId="210D8DED" w14:textId="77777777" w:rsidR="002A2FC4" w:rsidRDefault="002A2FC4"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pPr>
          </w:p>
        </w:tc>
        <w:tc>
          <w:tcPr>
            <w:tcW w:w="4130" w:type="dxa"/>
          </w:tcPr>
          <w:p w14:paraId="200A784B" w14:textId="77777777" w:rsidR="002A2FC4" w:rsidRPr="00BB4B10" w:rsidRDefault="002A2FC4"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c>
      </w:tr>
    </w:tbl>
    <w:p w14:paraId="65004090" w14:textId="51FE1BC6" w:rsidR="00EC2D42" w:rsidRDefault="00EC2D42" w:rsidP="00EC2D42">
      <w:pPr>
        <w:widowControl w:val="0"/>
        <w:tabs>
          <w:tab w:val="left" w:pos="964"/>
          <w:tab w:val="left" w:pos="1450"/>
          <w:tab w:val="left" w:pos="2840"/>
          <w:tab w:val="left" w:pos="3560"/>
          <w:tab w:val="left" w:pos="4280"/>
          <w:tab w:val="left" w:pos="5000"/>
          <w:tab w:val="left" w:pos="5720"/>
          <w:tab w:val="left" w:pos="6440"/>
          <w:tab w:val="left" w:pos="7160"/>
          <w:tab w:val="left" w:pos="7880"/>
          <w:tab w:val="left" w:pos="8600"/>
          <w:tab w:val="left" w:pos="9320"/>
          <w:tab w:val="left" w:pos="10040"/>
          <w:tab w:val="left" w:pos="10760"/>
          <w:tab w:val="left" w:pos="11480"/>
          <w:tab w:val="left" w:pos="12200"/>
          <w:tab w:val="left" w:pos="12920"/>
          <w:tab w:val="left" w:pos="13640"/>
          <w:tab w:val="left" w:pos="14360"/>
          <w:tab w:val="left" w:pos="15080"/>
          <w:tab w:val="left" w:pos="15800"/>
          <w:tab w:val="left" w:pos="16520"/>
          <w:tab w:val="left" w:pos="17240"/>
          <w:tab w:val="left" w:pos="17960"/>
          <w:tab w:val="left" w:pos="18680"/>
          <w:tab w:val="left" w:pos="19400"/>
        </w:tabs>
        <w:suppressAutoHyphens/>
        <w:jc w:val="both"/>
        <w:rPr>
          <w:rFonts w:ascii="Marianne" w:hAnsi="Marianne" w:cs="Arial"/>
        </w:rPr>
      </w:pPr>
      <w:r>
        <w:rPr>
          <w:rFonts w:ascii="Marianne" w:hAnsi="Marianne" w:cs="Arial"/>
          <w:b/>
        </w:rPr>
        <w:t>2</w:t>
      </w:r>
      <w:r w:rsidRPr="00BB4B10">
        <w:rPr>
          <w:rFonts w:ascii="Marianne" w:hAnsi="Marianne" w:cs="Arial"/>
          <w:b/>
        </w:rPr>
        <w:t xml:space="preserve"> – </w:t>
      </w:r>
      <w:r>
        <w:rPr>
          <w:rFonts w:ascii="Marianne" w:hAnsi="Marianne" w:cs="Arial"/>
          <w:b/>
        </w:rPr>
        <w:t>Téléchargement du dossier de consultation</w:t>
      </w:r>
      <w:r w:rsidRPr="00BB4B10">
        <w:rPr>
          <w:rFonts w:ascii="Calibri" w:hAnsi="Calibri" w:cs="Calibri"/>
          <w:b/>
        </w:rPr>
        <w:t> </w:t>
      </w:r>
      <w:r w:rsidRPr="00BB4B10">
        <w:rPr>
          <w:rFonts w:ascii="Marianne" w:hAnsi="Marianne" w:cs="Arial"/>
          <w:b/>
        </w:rPr>
        <w:t>:</w:t>
      </w:r>
    </w:p>
    <w:p w14:paraId="55B9B472" w14:textId="77777777" w:rsidR="00EC2D42" w:rsidRPr="00BB4B10" w:rsidRDefault="00EC2D42" w:rsidP="00EC2D42">
      <w:pPr>
        <w:widowControl w:val="0"/>
        <w:tabs>
          <w:tab w:val="left" w:pos="964"/>
          <w:tab w:val="left" w:pos="1450"/>
          <w:tab w:val="left" w:pos="2840"/>
          <w:tab w:val="left" w:pos="3560"/>
          <w:tab w:val="left" w:pos="4280"/>
          <w:tab w:val="left" w:pos="5000"/>
          <w:tab w:val="left" w:pos="5720"/>
          <w:tab w:val="left" w:pos="6440"/>
          <w:tab w:val="left" w:pos="7160"/>
          <w:tab w:val="left" w:pos="7880"/>
          <w:tab w:val="left" w:pos="8600"/>
          <w:tab w:val="left" w:pos="9320"/>
          <w:tab w:val="left" w:pos="10040"/>
          <w:tab w:val="left" w:pos="10760"/>
          <w:tab w:val="left" w:pos="11480"/>
          <w:tab w:val="left" w:pos="12200"/>
          <w:tab w:val="left" w:pos="12920"/>
          <w:tab w:val="left" w:pos="13640"/>
          <w:tab w:val="left" w:pos="14360"/>
          <w:tab w:val="left" w:pos="15080"/>
          <w:tab w:val="left" w:pos="15800"/>
          <w:tab w:val="left" w:pos="16520"/>
          <w:tab w:val="left" w:pos="17240"/>
          <w:tab w:val="left" w:pos="17960"/>
          <w:tab w:val="left" w:pos="18680"/>
          <w:tab w:val="left" w:pos="19400"/>
        </w:tabs>
        <w:suppressAutoHyphens/>
        <w:jc w:val="both"/>
        <w:rPr>
          <w:rFonts w:ascii="Marianne" w:hAnsi="Marianne" w:cs="Arial"/>
        </w:rPr>
      </w:pPr>
    </w:p>
    <w:p w14:paraId="504C54FA" w14:textId="121CAFB7" w:rsidR="00EC2D42" w:rsidRDefault="00EC2D42" w:rsidP="00EC2D42">
      <w:pPr>
        <w:tabs>
          <w:tab w:val="left" w:pos="1579"/>
          <w:tab w:val="left" w:pos="3030"/>
          <w:tab w:val="left" w:pos="3750"/>
          <w:tab w:val="left" w:pos="4470"/>
          <w:tab w:val="left" w:pos="5190"/>
          <w:tab w:val="left" w:pos="5910"/>
          <w:tab w:val="left" w:pos="6630"/>
          <w:tab w:val="left" w:pos="7350"/>
          <w:tab w:val="left" w:pos="8070"/>
          <w:tab w:val="left" w:pos="8790"/>
          <w:tab w:val="left" w:pos="9510"/>
          <w:tab w:val="left" w:pos="10230"/>
          <w:tab w:val="left" w:pos="10950"/>
          <w:tab w:val="left" w:pos="11670"/>
          <w:tab w:val="left" w:pos="12390"/>
          <w:tab w:val="left" w:pos="13110"/>
          <w:tab w:val="left" w:pos="13830"/>
          <w:tab w:val="left" w:pos="14550"/>
          <w:tab w:val="left" w:pos="15270"/>
          <w:tab w:val="left" w:pos="15990"/>
          <w:tab w:val="left" w:pos="16710"/>
          <w:tab w:val="left" w:pos="17430"/>
          <w:tab w:val="left" w:pos="18150"/>
          <w:tab w:val="left" w:pos="18870"/>
          <w:tab w:val="left" w:pos="19590"/>
        </w:tabs>
        <w:suppressAutoHyphens/>
        <w:jc w:val="both"/>
        <w:rPr>
          <w:rFonts w:ascii="Marianne" w:hAnsi="Marianne" w:cs="Arial"/>
        </w:rPr>
      </w:pPr>
      <w:r>
        <w:rPr>
          <w:rFonts w:ascii="Marianne" w:hAnsi="Marianne" w:cs="Arial"/>
        </w:rPr>
        <w:t>Le dossier de consultation doit être téléchargé à partir de l</w:t>
      </w:r>
      <w:r w:rsidR="00816040">
        <w:rPr>
          <w:rFonts w:ascii="Marianne" w:hAnsi="Marianne" w:cs="Arial"/>
        </w:rPr>
        <w:t>a</w:t>
      </w:r>
      <w:r>
        <w:rPr>
          <w:rFonts w:ascii="Marianne" w:hAnsi="Marianne" w:cs="Arial"/>
        </w:rPr>
        <w:t xml:space="preserve"> plateforme des achats de l’Etat</w:t>
      </w:r>
    </w:p>
    <w:p w14:paraId="1D5773FB" w14:textId="6E2734CB" w:rsidR="00DD0A7A" w:rsidRPr="00855654" w:rsidRDefault="00BB6B0E" w:rsidP="00EC2D42">
      <w:pPr>
        <w:tabs>
          <w:tab w:val="left" w:pos="1579"/>
          <w:tab w:val="left" w:pos="3030"/>
          <w:tab w:val="left" w:pos="3750"/>
          <w:tab w:val="left" w:pos="4470"/>
          <w:tab w:val="left" w:pos="5190"/>
          <w:tab w:val="left" w:pos="5910"/>
          <w:tab w:val="left" w:pos="6630"/>
          <w:tab w:val="left" w:pos="7350"/>
          <w:tab w:val="left" w:pos="8070"/>
          <w:tab w:val="left" w:pos="8790"/>
          <w:tab w:val="left" w:pos="9510"/>
          <w:tab w:val="left" w:pos="10230"/>
          <w:tab w:val="left" w:pos="10950"/>
          <w:tab w:val="left" w:pos="11670"/>
          <w:tab w:val="left" w:pos="12390"/>
          <w:tab w:val="left" w:pos="13110"/>
          <w:tab w:val="left" w:pos="13830"/>
          <w:tab w:val="left" w:pos="14550"/>
          <w:tab w:val="left" w:pos="15270"/>
          <w:tab w:val="left" w:pos="15990"/>
          <w:tab w:val="left" w:pos="16710"/>
          <w:tab w:val="left" w:pos="17430"/>
          <w:tab w:val="left" w:pos="18150"/>
          <w:tab w:val="left" w:pos="18870"/>
          <w:tab w:val="left" w:pos="19590"/>
        </w:tabs>
        <w:suppressAutoHyphens/>
        <w:jc w:val="both"/>
        <w:rPr>
          <w:rFonts w:ascii="Marianne" w:hAnsi="Marianne" w:cs="Arial"/>
          <w:color w:val="0000FF"/>
        </w:rPr>
      </w:pPr>
      <w:hyperlink r:id="rId11" w:history="1">
        <w:r w:rsidRPr="00C9779A">
          <w:rPr>
            <w:rStyle w:val="Lienhypertexte"/>
          </w:rPr>
          <w:t>https://www.marches-publics.gouv.fr</w:t>
        </w:r>
      </w:hyperlink>
      <w:r>
        <w:t xml:space="preserve"> </w:t>
      </w:r>
      <w:r w:rsidR="00EC2D42">
        <w:rPr>
          <w:rFonts w:ascii="Marianne" w:hAnsi="Marianne" w:cs="Arial"/>
          <w:color w:val="0000FF"/>
          <w:u w:val="single"/>
        </w:rPr>
        <w:t xml:space="preserve"> </w:t>
      </w:r>
      <w:r w:rsidR="00EC2D42" w:rsidRPr="00086432">
        <w:rPr>
          <w:rFonts w:ascii="Marianne" w:hAnsi="Marianne" w:cs="Arial"/>
        </w:rPr>
        <w:t>disponible sous la référence</w:t>
      </w:r>
      <w:r w:rsidR="00DD0A7A">
        <w:rPr>
          <w:rFonts w:ascii="Marianne" w:hAnsi="Marianne" w:cs="Arial"/>
        </w:rPr>
        <w:t> </w:t>
      </w:r>
      <w:r w:rsidR="00DD0A7A" w:rsidRPr="00855654">
        <w:rPr>
          <w:rFonts w:ascii="Marianne" w:hAnsi="Marianne" w:cs="Arial"/>
          <w:color w:val="0000FF"/>
        </w:rPr>
        <w:t>:</w:t>
      </w:r>
    </w:p>
    <w:p w14:paraId="449EF1DA" w14:textId="169CA7FB" w:rsidR="00563989" w:rsidRDefault="00EC2D42" w:rsidP="00180AFE">
      <w:pPr>
        <w:pStyle w:val="Paragraphedeliste"/>
        <w:numPr>
          <w:ilvl w:val="0"/>
          <w:numId w:val="8"/>
        </w:numPr>
        <w:tabs>
          <w:tab w:val="left" w:pos="1579"/>
          <w:tab w:val="left" w:pos="3030"/>
          <w:tab w:val="left" w:pos="3750"/>
          <w:tab w:val="left" w:pos="4470"/>
          <w:tab w:val="left" w:pos="5190"/>
          <w:tab w:val="left" w:pos="5910"/>
          <w:tab w:val="left" w:pos="6630"/>
          <w:tab w:val="left" w:pos="7350"/>
          <w:tab w:val="left" w:pos="8070"/>
          <w:tab w:val="left" w:pos="8790"/>
          <w:tab w:val="left" w:pos="9510"/>
          <w:tab w:val="left" w:pos="10230"/>
          <w:tab w:val="left" w:pos="10950"/>
          <w:tab w:val="left" w:pos="11670"/>
          <w:tab w:val="left" w:pos="12390"/>
          <w:tab w:val="left" w:pos="13110"/>
          <w:tab w:val="left" w:pos="13830"/>
          <w:tab w:val="left" w:pos="14550"/>
          <w:tab w:val="left" w:pos="15270"/>
          <w:tab w:val="left" w:pos="15990"/>
          <w:tab w:val="left" w:pos="16710"/>
          <w:tab w:val="left" w:pos="17430"/>
          <w:tab w:val="left" w:pos="18150"/>
          <w:tab w:val="left" w:pos="18870"/>
          <w:tab w:val="left" w:pos="19590"/>
        </w:tabs>
        <w:suppressAutoHyphens/>
        <w:spacing w:before="120"/>
        <w:ind w:left="714" w:hanging="357"/>
        <w:jc w:val="both"/>
        <w:rPr>
          <w:rFonts w:ascii="Marianne" w:hAnsi="Marianne"/>
          <w:color w:val="000000"/>
        </w:rPr>
      </w:pPr>
      <w:r w:rsidRPr="00DD0A7A">
        <w:rPr>
          <w:rFonts w:ascii="Marianne" w:hAnsi="Marianne"/>
          <w:color w:val="000000"/>
        </w:rPr>
        <w:t xml:space="preserve">MP </w:t>
      </w:r>
      <w:r w:rsidR="00E33EDA">
        <w:rPr>
          <w:rFonts w:ascii="Marianne" w:hAnsi="Marianne"/>
          <w:color w:val="000000"/>
        </w:rPr>
        <w:t>202</w:t>
      </w:r>
      <w:r w:rsidR="00816040">
        <w:rPr>
          <w:rFonts w:ascii="Marianne" w:hAnsi="Marianne"/>
          <w:color w:val="000000"/>
        </w:rPr>
        <w:t>6</w:t>
      </w:r>
      <w:r w:rsidR="00E33EDA">
        <w:rPr>
          <w:rFonts w:ascii="Marianne" w:hAnsi="Marianne"/>
          <w:color w:val="000000"/>
        </w:rPr>
        <w:t>_00</w:t>
      </w:r>
      <w:r w:rsidR="00BC0D91">
        <w:rPr>
          <w:rFonts w:ascii="Marianne" w:hAnsi="Marianne"/>
          <w:color w:val="000000"/>
        </w:rPr>
        <w:t>5</w:t>
      </w:r>
      <w:r w:rsidR="00E33EDA">
        <w:rPr>
          <w:rFonts w:ascii="Marianne" w:hAnsi="Marianne"/>
          <w:color w:val="000000"/>
        </w:rPr>
        <w:t>_MAPA</w:t>
      </w:r>
      <w:r w:rsidR="00563989">
        <w:rPr>
          <w:rFonts w:ascii="Marianne" w:hAnsi="Marianne"/>
          <w:color w:val="000000"/>
        </w:rPr>
        <w:t>.</w:t>
      </w:r>
    </w:p>
    <w:p w14:paraId="183C6B53" w14:textId="3EEAC6AE" w:rsidR="00BB4B10" w:rsidRPr="00BB4B10" w:rsidRDefault="00EC2D42" w:rsidP="0049730F">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pacing w:before="120"/>
        <w:jc w:val="both"/>
        <w:rPr>
          <w:rFonts w:ascii="Marianne" w:hAnsi="Marianne" w:cs="Arial"/>
          <w:b/>
        </w:rPr>
      </w:pPr>
      <w:r>
        <w:rPr>
          <w:rFonts w:ascii="Marianne" w:hAnsi="Marianne" w:cs="Arial"/>
          <w:b/>
        </w:rPr>
        <w:t>3</w:t>
      </w:r>
      <w:r w:rsidR="00BB4B10" w:rsidRPr="00BB4B10">
        <w:rPr>
          <w:rFonts w:ascii="Marianne" w:hAnsi="Marianne" w:cs="Arial"/>
          <w:b/>
        </w:rPr>
        <w:t xml:space="preserve"> – Adresse auprès de laquelle des informations complémentaires peuvent être obtenues</w:t>
      </w:r>
      <w:r w:rsidR="00BB4B10" w:rsidRPr="00BB4B10">
        <w:rPr>
          <w:rFonts w:ascii="Calibri" w:hAnsi="Calibri" w:cs="Calibri"/>
          <w:b/>
        </w:rPr>
        <w:t> </w:t>
      </w:r>
      <w:r w:rsidR="00BB4B10" w:rsidRPr="00BB4B10">
        <w:rPr>
          <w:rFonts w:ascii="Marianne" w:hAnsi="Marianne" w:cs="Arial"/>
          <w:b/>
        </w:rPr>
        <w:t>:</w:t>
      </w:r>
    </w:p>
    <w:p w14:paraId="60EDFF2E"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sz w:val="10"/>
        </w:rPr>
      </w:pPr>
    </w:p>
    <w:p w14:paraId="4BDDA76B" w14:textId="2E709179" w:rsidR="00BB4B10" w:rsidRPr="00BB4B10" w:rsidRDefault="00BB6B0E" w:rsidP="00BB4B10">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sz w:val="10"/>
        </w:rPr>
      </w:pPr>
      <w:r w:rsidRPr="00BB6B0E">
        <w:rPr>
          <w:rFonts w:ascii="Marianne" w:hAnsi="Marianne"/>
          <w:color w:val="0000FF"/>
        </w:rPr>
        <w:t>https://www.marches-publics.gouv.fr</w:t>
      </w:r>
    </w:p>
    <w:p w14:paraId="116C8852" w14:textId="77777777" w:rsidR="00BB4B10" w:rsidRPr="00BB4B10" w:rsidRDefault="00BB4B10" w:rsidP="00BB4B10">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sz w:val="10"/>
        </w:rPr>
      </w:pPr>
    </w:p>
    <w:p w14:paraId="0BB65A1B" w14:textId="77777777" w:rsidR="00BB4B10" w:rsidRPr="00BB4B10" w:rsidRDefault="00BB4B10" w:rsidP="00BB4B10">
      <w:pPr>
        <w:widowControl w:val="0"/>
        <w:tabs>
          <w:tab w:val="left" w:pos="964"/>
          <w:tab w:val="left" w:pos="1450"/>
          <w:tab w:val="left" w:pos="2840"/>
          <w:tab w:val="left" w:pos="3560"/>
          <w:tab w:val="left" w:pos="4280"/>
          <w:tab w:val="left" w:pos="5000"/>
          <w:tab w:val="left" w:pos="5720"/>
          <w:tab w:val="left" w:pos="6440"/>
          <w:tab w:val="left" w:pos="7160"/>
          <w:tab w:val="left" w:pos="7880"/>
          <w:tab w:val="left" w:pos="8600"/>
          <w:tab w:val="left" w:pos="9320"/>
          <w:tab w:val="left" w:pos="10040"/>
          <w:tab w:val="left" w:pos="10760"/>
          <w:tab w:val="left" w:pos="11480"/>
          <w:tab w:val="left" w:pos="12200"/>
          <w:tab w:val="left" w:pos="12920"/>
          <w:tab w:val="left" w:pos="13640"/>
          <w:tab w:val="left" w:pos="14360"/>
          <w:tab w:val="left" w:pos="15080"/>
          <w:tab w:val="left" w:pos="15800"/>
          <w:tab w:val="left" w:pos="16520"/>
          <w:tab w:val="left" w:pos="17240"/>
          <w:tab w:val="left" w:pos="17960"/>
          <w:tab w:val="left" w:pos="18680"/>
          <w:tab w:val="left" w:pos="19400"/>
        </w:tabs>
        <w:suppressAutoHyphens/>
        <w:jc w:val="both"/>
        <w:rPr>
          <w:rFonts w:ascii="Marianne" w:hAnsi="Marianne" w:cs="Arial"/>
          <w:b/>
          <w:u w:val="single"/>
        </w:rPr>
      </w:pPr>
      <w:r w:rsidRPr="00BB4B10">
        <w:rPr>
          <w:rFonts w:ascii="Marianne" w:hAnsi="Marianne" w:cs="Arial"/>
          <w:b/>
          <w:u w:val="single"/>
        </w:rPr>
        <w:t>Point d’attention</w:t>
      </w:r>
      <w:r w:rsidRPr="00BB4B10">
        <w:rPr>
          <w:rFonts w:ascii="Calibri" w:hAnsi="Calibri" w:cs="Calibri"/>
          <w:b/>
          <w:u w:val="single"/>
        </w:rPr>
        <w:t> </w:t>
      </w:r>
      <w:r w:rsidRPr="00BB4B10">
        <w:rPr>
          <w:rFonts w:ascii="Marianne" w:hAnsi="Marianne" w:cs="Arial"/>
          <w:b/>
          <w:u w:val="single"/>
        </w:rPr>
        <w:t>:</w:t>
      </w:r>
    </w:p>
    <w:p w14:paraId="6DAB66A4" w14:textId="20695021" w:rsidR="00BB4B10" w:rsidRPr="00BB4B10" w:rsidRDefault="00BB4B10" w:rsidP="006F09D4">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sidRPr="00BB4B10">
        <w:rPr>
          <w:rFonts w:ascii="Marianne" w:hAnsi="Marianne" w:cs="Arial"/>
        </w:rPr>
        <w:t xml:space="preserve">Les demandes de renseignements complémentaires devront être faites sur </w:t>
      </w:r>
      <w:r w:rsidR="00BB6B0E" w:rsidRPr="00BB6B0E">
        <w:rPr>
          <w:rFonts w:ascii="Marianne" w:hAnsi="Marianne" w:cs="Arial"/>
          <w:color w:val="0000FF"/>
          <w:u w:val="single"/>
        </w:rPr>
        <w:t>https://www.marches-publics.gouv.fr</w:t>
      </w:r>
      <w:r w:rsidRPr="00BB4B10">
        <w:rPr>
          <w:rFonts w:ascii="Marianne" w:hAnsi="Marianne" w:cs="Arial"/>
        </w:rPr>
        <w:t xml:space="preserve">, au plus </w:t>
      </w:r>
      <w:r w:rsidRPr="00DB5CCA">
        <w:rPr>
          <w:rFonts w:ascii="Marianne" w:hAnsi="Marianne" w:cs="Arial"/>
        </w:rPr>
        <w:t xml:space="preserve">tard </w:t>
      </w:r>
      <w:r w:rsidR="00667B60" w:rsidRPr="00DB5CCA">
        <w:rPr>
          <w:rFonts w:ascii="Marianne" w:hAnsi="Marianne" w:cs="Arial"/>
          <w:b/>
        </w:rPr>
        <w:t xml:space="preserve">le </w:t>
      </w:r>
      <w:r w:rsidR="00AA329E" w:rsidRPr="00DB5CCA">
        <w:rPr>
          <w:rFonts w:ascii="Marianne" w:hAnsi="Marianne" w:cs="Arial"/>
          <w:b/>
        </w:rPr>
        <w:t>mar</w:t>
      </w:r>
      <w:r w:rsidR="00B84867" w:rsidRPr="00DB5CCA">
        <w:rPr>
          <w:rFonts w:ascii="Marianne" w:hAnsi="Marianne" w:cs="Arial"/>
          <w:b/>
        </w:rPr>
        <w:t>di</w:t>
      </w:r>
      <w:r w:rsidR="00816040" w:rsidRPr="00DB5CCA">
        <w:rPr>
          <w:rFonts w:ascii="Marianne" w:hAnsi="Marianne" w:cs="Arial"/>
          <w:b/>
        </w:rPr>
        <w:t xml:space="preserve"> </w:t>
      </w:r>
      <w:r w:rsidR="00AA329E" w:rsidRPr="00DB5CCA">
        <w:rPr>
          <w:rFonts w:ascii="Marianne" w:hAnsi="Marianne" w:cs="Arial"/>
          <w:b/>
        </w:rPr>
        <w:t>31</w:t>
      </w:r>
      <w:r w:rsidR="00667B60" w:rsidRPr="00DB5CCA">
        <w:rPr>
          <w:rFonts w:ascii="Marianne" w:hAnsi="Marianne" w:cs="Arial"/>
          <w:b/>
        </w:rPr>
        <w:t xml:space="preserve"> </w:t>
      </w:r>
      <w:r w:rsidR="00AA329E" w:rsidRPr="00DB5CCA">
        <w:rPr>
          <w:rFonts w:ascii="Marianne" w:hAnsi="Marianne" w:cs="Arial"/>
          <w:b/>
        </w:rPr>
        <w:t>mars</w:t>
      </w:r>
      <w:r w:rsidR="00F85C8B" w:rsidRPr="00DB5CCA">
        <w:rPr>
          <w:rFonts w:ascii="Marianne" w:hAnsi="Marianne" w:cs="Arial"/>
          <w:b/>
        </w:rPr>
        <w:t xml:space="preserve"> 202</w:t>
      </w:r>
      <w:r w:rsidR="00816040" w:rsidRPr="00DB5CCA">
        <w:rPr>
          <w:rFonts w:ascii="Marianne" w:hAnsi="Marianne" w:cs="Arial"/>
          <w:b/>
        </w:rPr>
        <w:t>6</w:t>
      </w:r>
      <w:r w:rsidRPr="00DB5CCA">
        <w:rPr>
          <w:rFonts w:ascii="Marianne" w:hAnsi="Marianne" w:cs="Arial"/>
        </w:rPr>
        <w:t>. Les réponses</w:t>
      </w:r>
      <w:r w:rsidRPr="00BB4B10">
        <w:rPr>
          <w:rFonts w:ascii="Marianne" w:hAnsi="Marianne" w:cs="Arial"/>
        </w:rPr>
        <w:t xml:space="preserve"> apportées par l’Administration seront alors adressées au plus tard six (6) jours avant</w:t>
      </w:r>
      <w:r w:rsidR="00816040">
        <w:rPr>
          <w:rFonts w:ascii="Marianne" w:hAnsi="Marianne" w:cs="Arial"/>
        </w:rPr>
        <w:t xml:space="preserve"> la </w:t>
      </w:r>
      <w:r w:rsidRPr="00BB4B10">
        <w:rPr>
          <w:rFonts w:ascii="Marianne" w:hAnsi="Marianne" w:cs="Arial"/>
        </w:rPr>
        <w:t>date limite</w:t>
      </w:r>
      <w:r w:rsidR="00816040">
        <w:rPr>
          <w:rFonts w:ascii="Marianne" w:hAnsi="Marianne" w:cs="Arial"/>
        </w:rPr>
        <w:t xml:space="preserve"> de remise des offres</w:t>
      </w:r>
      <w:r w:rsidRPr="00BB4B10">
        <w:rPr>
          <w:rFonts w:ascii="Marianne" w:hAnsi="Marianne" w:cs="Arial"/>
        </w:rPr>
        <w:t>, conformément à l’article R2132-6 du code de la commande publique.</w:t>
      </w:r>
    </w:p>
    <w:p w14:paraId="638DA18E" w14:textId="69483AAD" w:rsidR="00BB4B10" w:rsidRDefault="00BB4B10" w:rsidP="00BB4B10">
      <w:pPr>
        <w:widowControl w:val="0"/>
        <w:tabs>
          <w:tab w:val="left" w:pos="964"/>
          <w:tab w:val="left" w:pos="1450"/>
          <w:tab w:val="left" w:pos="2840"/>
          <w:tab w:val="left" w:pos="3560"/>
          <w:tab w:val="left" w:pos="4280"/>
          <w:tab w:val="left" w:pos="5000"/>
          <w:tab w:val="left" w:pos="5720"/>
          <w:tab w:val="left" w:pos="6440"/>
          <w:tab w:val="left" w:pos="7160"/>
          <w:tab w:val="left" w:pos="7880"/>
          <w:tab w:val="left" w:pos="8600"/>
          <w:tab w:val="left" w:pos="9320"/>
          <w:tab w:val="left" w:pos="10040"/>
          <w:tab w:val="left" w:pos="10760"/>
          <w:tab w:val="left" w:pos="11480"/>
          <w:tab w:val="left" w:pos="12200"/>
          <w:tab w:val="left" w:pos="12920"/>
          <w:tab w:val="left" w:pos="13640"/>
          <w:tab w:val="left" w:pos="14360"/>
          <w:tab w:val="left" w:pos="15080"/>
          <w:tab w:val="left" w:pos="15800"/>
          <w:tab w:val="left" w:pos="16520"/>
          <w:tab w:val="left" w:pos="17240"/>
          <w:tab w:val="left" w:pos="17960"/>
          <w:tab w:val="left" w:pos="18680"/>
          <w:tab w:val="left" w:pos="19400"/>
        </w:tabs>
        <w:suppressAutoHyphens/>
        <w:jc w:val="both"/>
        <w:rPr>
          <w:rFonts w:ascii="Marianne" w:hAnsi="Marianne" w:cs="Arial"/>
        </w:rPr>
      </w:pPr>
    </w:p>
    <w:p w14:paraId="61DDFD3B" w14:textId="08A7D30C" w:rsidR="00BB4B10" w:rsidRPr="00BB4B10" w:rsidRDefault="00320235"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b/>
        </w:rPr>
      </w:pPr>
      <w:r>
        <w:rPr>
          <w:rFonts w:ascii="Marianne" w:hAnsi="Marianne" w:cs="Arial"/>
          <w:b/>
        </w:rPr>
        <w:t>4</w:t>
      </w:r>
      <w:r w:rsidR="00BB4B10" w:rsidRPr="00BB4B10">
        <w:rPr>
          <w:rFonts w:ascii="Marianne" w:hAnsi="Marianne" w:cs="Arial"/>
          <w:b/>
        </w:rPr>
        <w:t xml:space="preserve"> – Adresse auprès de laquelle les offres doivent être déposées</w:t>
      </w:r>
      <w:r w:rsidR="00BB4B10" w:rsidRPr="00BB4B10">
        <w:rPr>
          <w:rFonts w:ascii="Calibri" w:hAnsi="Calibri" w:cs="Calibri"/>
          <w:b/>
        </w:rPr>
        <w:t> </w:t>
      </w:r>
      <w:r w:rsidR="00BB4B10" w:rsidRPr="00BB4B10">
        <w:rPr>
          <w:rFonts w:ascii="Marianne" w:hAnsi="Marianne" w:cs="Arial"/>
          <w:b/>
        </w:rPr>
        <w:t>:</w:t>
      </w:r>
    </w:p>
    <w:p w14:paraId="1C48B3E7" w14:textId="77777777" w:rsidR="00BB4B10" w:rsidRPr="00BB4B10" w:rsidRDefault="00BB4B10" w:rsidP="00BB4B10">
      <w:pPr>
        <w:tabs>
          <w:tab w:val="left" w:pos="1579"/>
          <w:tab w:val="left" w:pos="3030"/>
          <w:tab w:val="left" w:pos="3750"/>
          <w:tab w:val="left" w:pos="4470"/>
          <w:tab w:val="left" w:pos="5190"/>
          <w:tab w:val="left" w:pos="5910"/>
          <w:tab w:val="left" w:pos="6630"/>
          <w:tab w:val="left" w:pos="7350"/>
          <w:tab w:val="left" w:pos="8070"/>
          <w:tab w:val="left" w:pos="8790"/>
          <w:tab w:val="left" w:pos="9510"/>
          <w:tab w:val="left" w:pos="10230"/>
          <w:tab w:val="left" w:pos="10950"/>
          <w:tab w:val="left" w:pos="11670"/>
          <w:tab w:val="left" w:pos="12390"/>
          <w:tab w:val="left" w:pos="13110"/>
          <w:tab w:val="left" w:pos="13830"/>
          <w:tab w:val="left" w:pos="14550"/>
          <w:tab w:val="left" w:pos="15270"/>
          <w:tab w:val="left" w:pos="15990"/>
          <w:tab w:val="left" w:pos="16710"/>
          <w:tab w:val="left" w:pos="17430"/>
          <w:tab w:val="left" w:pos="18150"/>
          <w:tab w:val="left" w:pos="18870"/>
          <w:tab w:val="left" w:pos="19590"/>
        </w:tabs>
        <w:suppressAutoHyphens/>
        <w:ind w:left="397"/>
        <w:jc w:val="both"/>
        <w:rPr>
          <w:rFonts w:ascii="Marianne" w:hAnsi="Marianne" w:cs="Arial"/>
        </w:rPr>
      </w:pPr>
    </w:p>
    <w:p w14:paraId="72FE70AD" w14:textId="480D65DC" w:rsidR="00C47E62" w:rsidRDefault="00BB4B10" w:rsidP="006F09D4">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olor w:val="000000"/>
        </w:rPr>
      </w:pPr>
      <w:r w:rsidRPr="00A16E18">
        <w:rPr>
          <w:rFonts w:ascii="Marianne" w:hAnsi="Marianne" w:cs="Arial"/>
        </w:rPr>
        <w:t>Les dossiers doivent être transmis de façon dématérialisée, sur la plate-forme des marchés</w:t>
      </w:r>
      <w:r w:rsidR="0008205F" w:rsidRPr="00A16E18">
        <w:rPr>
          <w:rFonts w:ascii="Marianne" w:hAnsi="Marianne" w:cs="Arial"/>
        </w:rPr>
        <w:t xml:space="preserve"> </w:t>
      </w:r>
      <w:r w:rsidR="006F09D4" w:rsidRPr="00A16E18">
        <w:rPr>
          <w:rFonts w:ascii="Marianne" w:hAnsi="Marianne" w:cs="Arial"/>
        </w:rPr>
        <w:t xml:space="preserve"> </w:t>
      </w:r>
      <w:hyperlink r:id="rId12" w:history="1">
        <w:r w:rsidR="00BB6B0E" w:rsidRPr="00A16E18">
          <w:rPr>
            <w:rStyle w:val="Lienhypertexte"/>
            <w:rFonts w:ascii="Marianne" w:hAnsi="Marianne"/>
          </w:rPr>
          <w:t>https://www.marches-publics.gouv.fr</w:t>
        </w:r>
      </w:hyperlink>
      <w:r w:rsidR="00BB6B0E" w:rsidRPr="00A16E18">
        <w:rPr>
          <w:rFonts w:ascii="Marianne" w:hAnsi="Marianne"/>
        </w:rPr>
        <w:t xml:space="preserve"> </w:t>
      </w:r>
      <w:r w:rsidRPr="00A16E18">
        <w:rPr>
          <w:rFonts w:ascii="Marianne" w:hAnsi="Marianne"/>
          <w:color w:val="000000"/>
        </w:rPr>
        <w:t>, sous la référence</w:t>
      </w:r>
      <w:r w:rsidR="00F27F2B">
        <w:rPr>
          <w:rFonts w:ascii="Marianne" w:hAnsi="Marianne"/>
          <w:color w:val="000000"/>
        </w:rPr>
        <w:t> :</w:t>
      </w:r>
    </w:p>
    <w:p w14:paraId="0FE0E74D" w14:textId="77777777" w:rsidR="00816040" w:rsidRDefault="0081604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olor w:val="000000"/>
        </w:rPr>
      </w:pPr>
    </w:p>
    <w:p w14:paraId="715B9277" w14:textId="303A3FB1" w:rsidR="00C47E62" w:rsidRPr="00816040" w:rsidRDefault="00285AAB" w:rsidP="0081604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olor w:val="000000"/>
        </w:rPr>
      </w:pPr>
      <w:r w:rsidRPr="00816040">
        <w:rPr>
          <w:rFonts w:ascii="Marianne" w:hAnsi="Marianne"/>
          <w:color w:val="000000"/>
        </w:rPr>
        <w:t>MP_</w:t>
      </w:r>
      <w:r w:rsidR="00E33EDA" w:rsidRPr="00816040">
        <w:rPr>
          <w:rFonts w:ascii="Marianne" w:hAnsi="Marianne"/>
          <w:color w:val="000000"/>
        </w:rPr>
        <w:t>202</w:t>
      </w:r>
      <w:r w:rsidR="00816040">
        <w:rPr>
          <w:rFonts w:ascii="Marianne" w:hAnsi="Marianne"/>
          <w:color w:val="000000"/>
        </w:rPr>
        <w:t>6</w:t>
      </w:r>
      <w:r w:rsidR="00E33EDA" w:rsidRPr="00816040">
        <w:rPr>
          <w:rFonts w:ascii="Marianne" w:hAnsi="Marianne"/>
          <w:color w:val="000000"/>
        </w:rPr>
        <w:t>_00</w:t>
      </w:r>
      <w:r w:rsidR="00A1386B">
        <w:rPr>
          <w:rFonts w:ascii="Marianne" w:hAnsi="Marianne"/>
          <w:color w:val="000000"/>
        </w:rPr>
        <w:t>5</w:t>
      </w:r>
      <w:r w:rsidR="00E33EDA" w:rsidRPr="00816040">
        <w:rPr>
          <w:rFonts w:ascii="Marianne" w:hAnsi="Marianne"/>
          <w:color w:val="000000"/>
        </w:rPr>
        <w:t>_MAPA</w:t>
      </w:r>
    </w:p>
    <w:p w14:paraId="2C2A54E0" w14:textId="0E5F1955" w:rsidR="00BB4B10" w:rsidRPr="00C47E62" w:rsidRDefault="00BB4B10" w:rsidP="002A2FC4">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olor w:val="000000"/>
        </w:rPr>
      </w:pPr>
      <w:r w:rsidRPr="00C47E62">
        <w:rPr>
          <w:rFonts w:ascii="Marianne" w:hAnsi="Marianne"/>
          <w:color w:val="000000"/>
        </w:rPr>
        <w:t>conformément à l’arrêté du 14 décembre 2009 relatif à la dématérialisation des procédures de passation des marchés publics.</w:t>
      </w:r>
    </w:p>
    <w:p w14:paraId="6F06D270"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i/>
        </w:rPr>
      </w:pPr>
    </w:p>
    <w:p w14:paraId="73C41450"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olor w:val="000000"/>
        </w:rPr>
      </w:pPr>
      <w:r w:rsidRPr="00BB4B10">
        <w:rPr>
          <w:rFonts w:ascii="Marianne" w:hAnsi="Marianne"/>
          <w:color w:val="000000"/>
        </w:rPr>
        <w:t>Toutes les modalités de dépôt des offres sont indiquées en annexe I du présent règlement de la consultation.</w:t>
      </w:r>
    </w:p>
    <w:p w14:paraId="444C2431" w14:textId="65F46A33" w:rsidR="00BB4B10" w:rsidRPr="002A2FC4"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i/>
          <w:color w:val="FF0000"/>
        </w:rPr>
      </w:pPr>
      <w:r w:rsidRPr="002A2FC4">
        <w:rPr>
          <w:rFonts w:ascii="Marianne" w:hAnsi="Marianne" w:cs="Arial"/>
          <w:b/>
          <w:i/>
          <w:color w:val="FF0000"/>
        </w:rPr>
        <w:t xml:space="preserve">L’attention des candidats est attirée sur le fait que toute proposition qui ne sera pas remise dans les conditions précisées ci-dessus ou qui parviendra après la date et l’heure limites fixées à la </w:t>
      </w:r>
      <w:r w:rsidR="00636043" w:rsidRPr="002A2FC4">
        <w:rPr>
          <w:rFonts w:ascii="Marianne" w:hAnsi="Marianne" w:cs="Arial"/>
          <w:b/>
          <w:i/>
          <w:color w:val="FF0000"/>
        </w:rPr>
        <w:t xml:space="preserve">page 1 et au 1) de la section </w:t>
      </w:r>
      <w:r w:rsidRPr="002A2FC4">
        <w:rPr>
          <w:rFonts w:ascii="Marianne" w:hAnsi="Marianne" w:cs="Arial"/>
          <w:b/>
          <w:i/>
          <w:color w:val="FF0000"/>
        </w:rPr>
        <w:t>V</w:t>
      </w:r>
      <w:r w:rsidR="00636043" w:rsidRPr="002A2FC4">
        <w:rPr>
          <w:rFonts w:ascii="Marianne" w:hAnsi="Marianne" w:cs="Arial"/>
          <w:b/>
          <w:i/>
          <w:color w:val="FF0000"/>
        </w:rPr>
        <w:t>I</w:t>
      </w:r>
      <w:r w:rsidRPr="002A2FC4">
        <w:rPr>
          <w:rFonts w:ascii="Marianne" w:hAnsi="Marianne" w:cs="Arial"/>
          <w:b/>
          <w:i/>
          <w:color w:val="FF0000"/>
        </w:rPr>
        <w:t xml:space="preserve"> ci-dessous ne sera pas prise en compte. </w:t>
      </w:r>
    </w:p>
    <w:p w14:paraId="381551A1" w14:textId="77777777" w:rsidR="00BB4B10" w:rsidRPr="00BB4B10" w:rsidRDefault="00BB4B10" w:rsidP="00BB4B10">
      <w:pPr>
        <w:widowControl w:val="0"/>
        <w:tabs>
          <w:tab w:val="left" w:pos="1579"/>
          <w:tab w:val="left" w:pos="3030"/>
          <w:tab w:val="left" w:pos="3750"/>
          <w:tab w:val="left" w:pos="4470"/>
          <w:tab w:val="left" w:pos="5190"/>
          <w:tab w:val="left" w:pos="5910"/>
          <w:tab w:val="left" w:pos="6630"/>
          <w:tab w:val="left" w:pos="7350"/>
          <w:tab w:val="left" w:pos="8070"/>
          <w:tab w:val="left" w:pos="8790"/>
          <w:tab w:val="left" w:pos="9510"/>
          <w:tab w:val="left" w:pos="10230"/>
          <w:tab w:val="left" w:pos="10950"/>
          <w:tab w:val="left" w:pos="11670"/>
          <w:tab w:val="left" w:pos="12390"/>
          <w:tab w:val="left" w:pos="13110"/>
          <w:tab w:val="left" w:pos="13830"/>
          <w:tab w:val="left" w:pos="14550"/>
          <w:tab w:val="left" w:pos="15270"/>
          <w:tab w:val="left" w:pos="15990"/>
          <w:tab w:val="left" w:pos="16710"/>
          <w:tab w:val="left" w:pos="17430"/>
          <w:tab w:val="left" w:pos="18150"/>
          <w:tab w:val="left" w:pos="18870"/>
          <w:tab w:val="left" w:pos="19590"/>
        </w:tabs>
        <w:suppressAutoHyphens/>
        <w:jc w:val="both"/>
        <w:rPr>
          <w:rFonts w:ascii="Marianne" w:hAnsi="Marianne" w:cs="Arial"/>
        </w:rPr>
      </w:pPr>
    </w:p>
    <w:p w14:paraId="24E9618F" w14:textId="2D256B28" w:rsidR="00BB4B10" w:rsidRPr="00BB4B10" w:rsidRDefault="00320235" w:rsidP="00BB4B10">
      <w:pPr>
        <w:jc w:val="both"/>
        <w:rPr>
          <w:rFonts w:ascii="Marianne" w:hAnsi="Marianne" w:cs="Arial"/>
          <w:b/>
        </w:rPr>
      </w:pPr>
      <w:r>
        <w:rPr>
          <w:rFonts w:ascii="Marianne" w:hAnsi="Marianne" w:cs="Arial"/>
          <w:b/>
        </w:rPr>
        <w:t>5</w:t>
      </w:r>
      <w:r w:rsidR="00BB4B10" w:rsidRPr="00BB4B10">
        <w:rPr>
          <w:rFonts w:ascii="Marianne" w:hAnsi="Marianne" w:cs="Arial"/>
          <w:b/>
        </w:rPr>
        <w:t xml:space="preserve"> – Adresse auprès de laquelle la copie de sauvegarde peut être envoyées ou déposées</w:t>
      </w:r>
      <w:r w:rsidR="00BB4B10" w:rsidRPr="00BB4B10">
        <w:rPr>
          <w:rFonts w:ascii="Calibri" w:hAnsi="Calibri" w:cs="Calibri"/>
          <w:b/>
        </w:rPr>
        <w:t> </w:t>
      </w:r>
      <w:r w:rsidR="00BB4B10" w:rsidRPr="00BB4B10">
        <w:rPr>
          <w:rFonts w:ascii="Marianne" w:hAnsi="Marianne" w:cs="Arial"/>
          <w:b/>
        </w:rPr>
        <w:t>:</w:t>
      </w:r>
    </w:p>
    <w:p w14:paraId="0142B9F9" w14:textId="77777777" w:rsidR="00182734" w:rsidRDefault="00182734" w:rsidP="002A2FC4">
      <w:pPr>
        <w:spacing w:before="120"/>
        <w:jc w:val="both"/>
        <w:rPr>
          <w:rFonts w:ascii="Marianne" w:hAnsi="Marianne" w:cs="Arial"/>
        </w:rPr>
      </w:pPr>
      <w:r w:rsidRPr="00BB4B10">
        <w:rPr>
          <w:rFonts w:ascii="Marianne" w:hAnsi="Marianne" w:cs="Arial"/>
        </w:rPr>
        <w:t>Le candidat est invité, à titre de copie de sauvegarde, à effectuer une transmission sur support physique électronique ou sur support papier.</w:t>
      </w:r>
    </w:p>
    <w:p w14:paraId="2D16F968" w14:textId="77777777" w:rsidR="00182734" w:rsidRDefault="00182734" w:rsidP="002A2FC4">
      <w:pPr>
        <w:spacing w:before="120"/>
        <w:jc w:val="both"/>
        <w:rPr>
          <w:rFonts w:ascii="Marianne" w:hAnsi="Marianne"/>
        </w:rPr>
      </w:pPr>
      <w:r w:rsidRPr="00BB4B10">
        <w:rPr>
          <w:rFonts w:ascii="Marianne" w:hAnsi="Marianne" w:cs="Arial"/>
        </w:rPr>
        <w:t>L’attention du candidat est attirée sur le fait que cette</w:t>
      </w:r>
      <w:r>
        <w:rPr>
          <w:rFonts w:ascii="Marianne" w:hAnsi="Marianne"/>
        </w:rPr>
        <w:t xml:space="preserve"> copie de sauvegarde n’est ouverte que dans les cas prévus à l’article 2 de l’arrêté du 22 mars 2019 fixant les modalités de mise à disposition des documents de la consultation et de la copie de sauvegarde (programme informatique malveillant, candidature ou offre électronique reçue de façon incomplète, hors délai ou qui n’a pu être ouverte sous réserve que la transmission de la candidature ou de l’offre électronique ait commencé avant la clôture de la remise des candidatures ou des offres).</w:t>
      </w:r>
    </w:p>
    <w:p w14:paraId="509DBBC3" w14:textId="7F1A8BA7" w:rsidR="00182734" w:rsidRDefault="00182734" w:rsidP="002A2FC4">
      <w:pPr>
        <w:spacing w:before="120"/>
        <w:jc w:val="both"/>
        <w:rPr>
          <w:rFonts w:ascii="Marianne" w:hAnsi="Marianne"/>
        </w:rPr>
      </w:pPr>
      <w:r>
        <w:rPr>
          <w:rFonts w:ascii="Marianne" w:hAnsi="Marianne"/>
        </w:rPr>
        <w:t xml:space="preserve">Les candidats s'assureront avant la constitution de leur pli que les fichiers transmis ne comportent pas de virus. Tout fichier constitutif de la candidature et de l'offre devra être traité préalablement par le candidat par un anti-virus. </w:t>
      </w:r>
    </w:p>
    <w:p w14:paraId="7B8F470D" w14:textId="77777777" w:rsidR="00182734" w:rsidRDefault="00182734" w:rsidP="002A2FC4">
      <w:pPr>
        <w:spacing w:before="120"/>
        <w:jc w:val="both"/>
        <w:rPr>
          <w:rFonts w:ascii="Marianne" w:hAnsi="Marianne"/>
        </w:rPr>
      </w:pPr>
      <w:r>
        <w:rPr>
          <w:rFonts w:ascii="Marianne" w:hAnsi="Marianne"/>
        </w:rPr>
        <w:lastRenderedPageBreak/>
        <w:t>Lorsqu’elles ne sont pas accompagnées d’une copie de sauvegarde, les candidatures et les offres transmises par voie électronique et dans lesquelles un programme informatique malveillant est détecté par le pouvoir adjudicateur peuvent faire l’objet d’une réparation dont il sera gardé trace selon l’arrêté du 22 mars 2019 susvisé</w:t>
      </w:r>
      <w:r>
        <w:t> </w:t>
      </w:r>
      <w:r>
        <w:rPr>
          <w:rFonts w:ascii="Marianne" w:hAnsi="Marianne"/>
        </w:rPr>
        <w:t xml:space="preserve">». </w:t>
      </w:r>
    </w:p>
    <w:p w14:paraId="402CE8DD" w14:textId="77777777" w:rsidR="00182734" w:rsidRDefault="00182734" w:rsidP="002A2FC4">
      <w:pPr>
        <w:spacing w:before="120"/>
        <w:jc w:val="both"/>
        <w:rPr>
          <w:rFonts w:ascii="Marianne" w:hAnsi="Marianne"/>
        </w:rPr>
      </w:pPr>
      <w:r>
        <w:rPr>
          <w:rFonts w:ascii="Marianne" w:hAnsi="Marianne"/>
        </w:rPr>
        <w:t>Si le pli contenant la copie de sauvegarde n’est pas ouvert, il est détruit par le pouvoir adjudicateur.</w:t>
      </w:r>
    </w:p>
    <w:p w14:paraId="7035DC42" w14:textId="77777777" w:rsidR="00182734" w:rsidRPr="00BB4B10" w:rsidRDefault="00182734" w:rsidP="002A2FC4">
      <w:p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sidRPr="00BB4B10">
        <w:rPr>
          <w:rFonts w:ascii="Marianne" w:hAnsi="Marianne" w:cs="Arial"/>
        </w:rPr>
        <w:t>Cette copie de sauvegarde doit être transmise avec accusé de réception à l’adresse suivante :</w:t>
      </w:r>
    </w:p>
    <w:p w14:paraId="5D4FD51F" w14:textId="77777777" w:rsidR="00182734" w:rsidRPr="00BB4B10" w:rsidRDefault="00182734" w:rsidP="00182734">
      <w:pPr>
        <w:widowControl w:val="0"/>
        <w:tabs>
          <w:tab w:val="left" w:pos="1182"/>
          <w:tab w:val="left" w:pos="1579"/>
          <w:tab w:val="left" w:pos="2633"/>
          <w:tab w:val="left" w:pos="3030"/>
          <w:tab w:val="left" w:pos="3353"/>
          <w:tab w:val="left" w:pos="3750"/>
          <w:tab w:val="left" w:pos="4073"/>
          <w:tab w:val="left" w:pos="4470"/>
          <w:tab w:val="left" w:pos="4793"/>
          <w:tab w:val="left" w:pos="5190"/>
          <w:tab w:val="left" w:pos="5513"/>
          <w:tab w:val="left" w:pos="5910"/>
          <w:tab w:val="left" w:pos="6233"/>
          <w:tab w:val="left" w:pos="6630"/>
          <w:tab w:val="left" w:pos="6953"/>
          <w:tab w:val="left" w:pos="7350"/>
          <w:tab w:val="left" w:pos="7673"/>
          <w:tab w:val="left" w:pos="8070"/>
          <w:tab w:val="left" w:pos="8393"/>
          <w:tab w:val="left" w:pos="8790"/>
          <w:tab w:val="left" w:pos="9113"/>
          <w:tab w:val="left" w:pos="9510"/>
          <w:tab w:val="left" w:pos="9833"/>
          <w:tab w:val="left" w:pos="10230"/>
          <w:tab w:val="left" w:pos="10553"/>
          <w:tab w:val="left" w:pos="10950"/>
          <w:tab w:val="left" w:pos="11273"/>
          <w:tab w:val="left" w:pos="11670"/>
          <w:tab w:val="left" w:pos="11993"/>
          <w:tab w:val="left" w:pos="12390"/>
          <w:tab w:val="left" w:pos="12713"/>
          <w:tab w:val="left" w:pos="13110"/>
          <w:tab w:val="left" w:pos="13433"/>
          <w:tab w:val="left" w:pos="13830"/>
          <w:tab w:val="left" w:pos="14153"/>
          <w:tab w:val="left" w:pos="14550"/>
          <w:tab w:val="left" w:pos="14873"/>
          <w:tab w:val="left" w:pos="15270"/>
          <w:tab w:val="left" w:pos="15593"/>
          <w:tab w:val="left" w:pos="15990"/>
          <w:tab w:val="left" w:pos="16313"/>
          <w:tab w:val="left" w:pos="16710"/>
          <w:tab w:val="left" w:pos="17033"/>
          <w:tab w:val="left" w:pos="17430"/>
          <w:tab w:val="left" w:pos="17753"/>
          <w:tab w:val="left" w:pos="18150"/>
          <w:tab w:val="left" w:pos="18473"/>
          <w:tab w:val="left" w:pos="18870"/>
          <w:tab w:val="left" w:pos="19193"/>
          <w:tab w:val="left" w:pos="19590"/>
        </w:tabs>
        <w:suppressAutoHyphens/>
        <w:jc w:val="both"/>
        <w:rPr>
          <w:rFonts w:ascii="Marianne" w:hAnsi="Marianne" w:cs="Arial"/>
        </w:rPr>
      </w:pPr>
    </w:p>
    <w:p w14:paraId="1F858130" w14:textId="78435BFB" w:rsidR="00C17917" w:rsidRPr="006B1C1D" w:rsidRDefault="00C17917" w:rsidP="00C17917">
      <w:pPr>
        <w:widowControl w:val="0"/>
        <w:suppressAutoHyphens/>
        <w:autoSpaceDE w:val="0"/>
        <w:jc w:val="both"/>
        <w:rPr>
          <w:rFonts w:ascii="Marianne" w:hAnsi="Marianne" w:cs="Arial"/>
          <w:kern w:val="1"/>
        </w:rPr>
      </w:pPr>
      <w:r w:rsidRPr="006B1C1D">
        <w:rPr>
          <w:rFonts w:ascii="Marianne" w:hAnsi="Marianne" w:cs="Arial"/>
          <w:kern w:val="1"/>
        </w:rPr>
        <w:t>Musée d'Archéologie nationale Domaine national d</w:t>
      </w:r>
      <w:r w:rsidR="00816040">
        <w:rPr>
          <w:rFonts w:ascii="Marianne" w:hAnsi="Marianne" w:cs="Arial"/>
          <w:kern w:val="1"/>
        </w:rPr>
        <w:t>u château du château d</w:t>
      </w:r>
      <w:r w:rsidRPr="006B1C1D">
        <w:rPr>
          <w:rFonts w:ascii="Marianne" w:hAnsi="Marianne" w:cs="Arial"/>
          <w:kern w:val="1"/>
        </w:rPr>
        <w:t>e Saint-Germain-en-Laye</w:t>
      </w:r>
    </w:p>
    <w:p w14:paraId="5FB9BFE3" w14:textId="485E2376" w:rsidR="00C17917" w:rsidRDefault="00C17917" w:rsidP="00C17917">
      <w:pPr>
        <w:widowControl w:val="0"/>
        <w:suppressAutoHyphens/>
        <w:autoSpaceDE w:val="0"/>
        <w:jc w:val="both"/>
        <w:rPr>
          <w:rFonts w:ascii="Marianne" w:hAnsi="Marianne" w:cs="Arial"/>
          <w:kern w:val="1"/>
        </w:rPr>
      </w:pPr>
      <w:r>
        <w:rPr>
          <w:rFonts w:ascii="Marianne" w:hAnsi="Marianne" w:cs="Arial"/>
          <w:kern w:val="1"/>
        </w:rPr>
        <w:t>Responsable de la commande publique</w:t>
      </w:r>
      <w:r w:rsidR="00816040">
        <w:rPr>
          <w:rFonts w:ascii="Marianne" w:hAnsi="Marianne" w:cs="Arial"/>
          <w:kern w:val="1"/>
        </w:rPr>
        <w:t xml:space="preserve"> et du budget</w:t>
      </w:r>
    </w:p>
    <w:p w14:paraId="7403632B" w14:textId="77777777" w:rsidR="00C17917" w:rsidRPr="006B1C1D" w:rsidRDefault="00C17917" w:rsidP="00C17917">
      <w:pPr>
        <w:widowControl w:val="0"/>
        <w:suppressAutoHyphens/>
        <w:autoSpaceDE w:val="0"/>
        <w:jc w:val="both"/>
        <w:rPr>
          <w:rFonts w:ascii="Marianne" w:hAnsi="Marianne" w:cs="Arial"/>
          <w:kern w:val="1"/>
        </w:rPr>
      </w:pPr>
      <w:r w:rsidRPr="006B1C1D">
        <w:rPr>
          <w:rFonts w:ascii="Marianne" w:hAnsi="Marianne" w:cs="Arial"/>
          <w:kern w:val="1"/>
        </w:rPr>
        <w:t>Place Charles de Gaulle</w:t>
      </w:r>
    </w:p>
    <w:p w14:paraId="4100648E" w14:textId="77777777" w:rsidR="00C17917" w:rsidRPr="006B1C1D" w:rsidRDefault="00C17917" w:rsidP="00C17917">
      <w:pPr>
        <w:widowControl w:val="0"/>
        <w:suppressAutoHyphens/>
        <w:autoSpaceDE w:val="0"/>
        <w:jc w:val="both"/>
        <w:rPr>
          <w:rFonts w:ascii="Marianne" w:hAnsi="Marianne" w:cs="Arial"/>
          <w:kern w:val="1"/>
        </w:rPr>
      </w:pPr>
      <w:r w:rsidRPr="006B1C1D">
        <w:rPr>
          <w:rFonts w:ascii="Marianne" w:hAnsi="Marianne" w:cs="Arial"/>
          <w:kern w:val="1"/>
        </w:rPr>
        <w:t>78105 Saint-Germain-en-Laye Cedex</w:t>
      </w:r>
    </w:p>
    <w:p w14:paraId="28E7628F" w14:textId="5D3F0555" w:rsid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275CBD" w14:paraId="1B711C98"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4FBCDCD8" w14:textId="6A4BD445" w:rsidR="00BB4B10" w:rsidRPr="00984C94" w:rsidRDefault="00BB4B10" w:rsidP="00275CBD">
            <w:pPr>
              <w:pStyle w:val="Titre1"/>
              <w:rPr>
                <w:rFonts w:ascii="Marianne" w:hAnsi="Marianne"/>
                <w:color w:val="FFFFFF" w:themeColor="background1"/>
                <w:sz w:val="28"/>
                <w:szCs w:val="28"/>
              </w:rPr>
            </w:pPr>
            <w:bookmarkStart w:id="9" w:name="_Toc219668114"/>
            <w:r w:rsidRPr="00984C94">
              <w:rPr>
                <w:rFonts w:ascii="Marianne" w:hAnsi="Marianne"/>
                <w:color w:val="FFFFFF" w:themeColor="background1"/>
                <w:sz w:val="28"/>
                <w:szCs w:val="28"/>
              </w:rPr>
              <w:t xml:space="preserve">SECTION III : Objet </w:t>
            </w:r>
            <w:r w:rsidR="004100FC">
              <w:rPr>
                <w:rFonts w:ascii="Marianne" w:hAnsi="Marianne"/>
                <w:color w:val="FFFFFF" w:themeColor="background1"/>
                <w:sz w:val="28"/>
                <w:szCs w:val="28"/>
              </w:rPr>
              <w:t>du marché</w:t>
            </w:r>
            <w:bookmarkEnd w:id="9"/>
          </w:p>
        </w:tc>
      </w:tr>
    </w:tbl>
    <w:p w14:paraId="5D62A9B1" w14:textId="77777777" w:rsidR="00BB4B10" w:rsidRPr="00275CBD" w:rsidRDefault="00BB4B10" w:rsidP="00275CBD"/>
    <w:p w14:paraId="2D14C72A" w14:textId="46A3CE79" w:rsidR="00BB4B10" w:rsidRPr="00BB4B10" w:rsidRDefault="00BB4B10" w:rsidP="00BB4B10">
      <w:pPr>
        <w:jc w:val="both"/>
        <w:rPr>
          <w:rFonts w:ascii="Marianne" w:hAnsi="Marianne" w:cs="Arial"/>
        </w:rPr>
      </w:pPr>
      <w:r w:rsidRPr="00BB4B10">
        <w:rPr>
          <w:rFonts w:ascii="Marianne" w:hAnsi="Marianne" w:cs="Arial"/>
          <w:b/>
        </w:rPr>
        <w:t xml:space="preserve">1) Objet </w:t>
      </w:r>
      <w:r w:rsidR="004100FC">
        <w:rPr>
          <w:rFonts w:ascii="Marianne" w:hAnsi="Marianne" w:cs="Arial"/>
          <w:b/>
        </w:rPr>
        <w:t>du marché</w:t>
      </w:r>
      <w:r w:rsidRPr="00BB4B10">
        <w:rPr>
          <w:rFonts w:ascii="Calibri" w:hAnsi="Calibri" w:cs="Calibri"/>
          <w:b/>
        </w:rPr>
        <w:t> </w:t>
      </w:r>
      <w:r w:rsidRPr="00BB4B10">
        <w:rPr>
          <w:rFonts w:ascii="Marianne" w:hAnsi="Marianne" w:cs="Arial"/>
          <w:b/>
        </w:rPr>
        <w:t>:</w:t>
      </w:r>
      <w:r w:rsidRPr="00BB4B10">
        <w:rPr>
          <w:rFonts w:ascii="Marianne" w:hAnsi="Marianne" w:cs="Arial"/>
        </w:rPr>
        <w:t xml:space="preserve"> </w:t>
      </w:r>
    </w:p>
    <w:p w14:paraId="7BF8152F" w14:textId="6B0A54E8" w:rsidR="00BB4B10" w:rsidRPr="00BB4B10" w:rsidRDefault="00BB4B10" w:rsidP="00BB4B10">
      <w:pPr>
        <w:spacing w:before="60" w:after="60"/>
        <w:jc w:val="both"/>
        <w:rPr>
          <w:rFonts w:ascii="Marianne" w:hAnsi="Marianne" w:cs="Arial"/>
          <w:bCs/>
        </w:rPr>
      </w:pPr>
      <w:r w:rsidRPr="00BB4B10">
        <w:rPr>
          <w:rFonts w:ascii="Marianne" w:hAnsi="Marianne" w:cs="Arial"/>
          <w:bCs/>
        </w:rPr>
        <w:t>L</w:t>
      </w:r>
      <w:r w:rsidR="00511F93">
        <w:rPr>
          <w:rFonts w:ascii="Marianne" w:hAnsi="Marianne" w:cs="Arial"/>
          <w:bCs/>
        </w:rPr>
        <w:t>a présente consultation</w:t>
      </w:r>
      <w:r w:rsidRPr="00BB4B10">
        <w:rPr>
          <w:rFonts w:ascii="Marianne" w:hAnsi="Marianne" w:cs="Arial"/>
          <w:bCs/>
        </w:rPr>
        <w:t xml:space="preserve"> a pour objet </w:t>
      </w:r>
      <w:r w:rsidR="00E33EDA">
        <w:rPr>
          <w:rFonts w:ascii="Marianne" w:hAnsi="Marianne" w:cs="Arial"/>
          <w:bCs/>
        </w:rPr>
        <w:t xml:space="preserve">des </w:t>
      </w:r>
      <w:r w:rsidR="007A0A16">
        <w:rPr>
          <w:rFonts w:ascii="Marianne" w:hAnsi="Marianne" w:cs="Arial"/>
          <w:bCs/>
        </w:rPr>
        <w:t>prestations</w:t>
      </w:r>
      <w:r w:rsidR="009A44C2" w:rsidRPr="009A44C2">
        <w:rPr>
          <w:rFonts w:ascii="Marianne" w:hAnsi="Marianne" w:cs="Arial"/>
          <w:bCs/>
        </w:rPr>
        <w:t xml:space="preserve"> </w:t>
      </w:r>
      <w:r w:rsidR="009A44C2" w:rsidRPr="00DF218A">
        <w:rPr>
          <w:rFonts w:ascii="Marianne" w:hAnsi="Marianne" w:cs="Arial"/>
          <w:bCs/>
        </w:rPr>
        <w:t xml:space="preserve">de </w:t>
      </w:r>
      <w:r w:rsidR="00DF218A" w:rsidRPr="00DF218A">
        <w:rPr>
          <w:rFonts w:ascii="Marianne" w:hAnsi="Marianne" w:cs="Arial"/>
          <w:bCs/>
        </w:rPr>
        <w:t>conservation-restauration sur des collections exposées ou conservées en réserve au musée d’Archéologie nationale domaine national du château de Saint Germain en Laye</w:t>
      </w:r>
      <w:r w:rsidR="00A16E18">
        <w:rPr>
          <w:rFonts w:ascii="Marianne" w:hAnsi="Marianne" w:cs="Arial"/>
          <w:bCs/>
        </w:rPr>
        <w:t xml:space="preserve"> </w:t>
      </w:r>
      <w:r w:rsidR="00650229" w:rsidRPr="0049730F">
        <w:rPr>
          <w:rFonts w:ascii="Marianne" w:hAnsi="Marianne" w:cs="Arial"/>
          <w:bCs/>
        </w:rPr>
        <w:t>:</w:t>
      </w:r>
    </w:p>
    <w:p w14:paraId="12C70453" w14:textId="6705D448" w:rsidR="00816040" w:rsidRPr="00A1386B" w:rsidRDefault="00E33EDA"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w:t>
      </w:r>
      <w:r w:rsidR="00816040" w:rsidRPr="00A1386B">
        <w:rPr>
          <w:rFonts w:ascii="Marianne" w:hAnsi="Marianne" w:cs="Arial"/>
        </w:rPr>
        <w:t xml:space="preserve"> </w:t>
      </w:r>
      <w:r w:rsidRPr="00A1386B">
        <w:rPr>
          <w:rFonts w:ascii="Marianne" w:hAnsi="Marianne" w:cs="Arial"/>
        </w:rPr>
        <w:t>n°1</w:t>
      </w:r>
      <w:r w:rsidR="00816040" w:rsidRPr="00A1386B">
        <w:rPr>
          <w:rFonts w:ascii="Marianne" w:hAnsi="Marianne" w:cs="Arial"/>
        </w:rPr>
        <w:t xml:space="preserve"> </w:t>
      </w:r>
      <w:r w:rsidR="00F85C8B" w:rsidRPr="00A1386B">
        <w:rPr>
          <w:rFonts w:ascii="Marianne" w:hAnsi="Marianne" w:cs="Arial"/>
        </w:rPr>
        <w:t>-</w:t>
      </w:r>
      <w:r w:rsidR="00816040" w:rsidRPr="00A1386B">
        <w:rPr>
          <w:rFonts w:ascii="Marianne" w:hAnsi="Marianne" w:cs="Arial"/>
        </w:rPr>
        <w:t xml:space="preserve"> </w:t>
      </w:r>
      <w:r w:rsidRPr="00A1386B">
        <w:rPr>
          <w:rFonts w:ascii="Marianne" w:hAnsi="Marianne" w:cs="Arial"/>
        </w:rPr>
        <w:t>MP_202</w:t>
      </w:r>
      <w:r w:rsidR="00816040" w:rsidRPr="00A1386B">
        <w:rPr>
          <w:rFonts w:ascii="Marianne" w:hAnsi="Marianne" w:cs="Arial"/>
        </w:rPr>
        <w:t>6</w:t>
      </w:r>
      <w:r w:rsidRPr="00A1386B">
        <w:rPr>
          <w:rFonts w:ascii="Marianne" w:hAnsi="Marianne" w:cs="Arial"/>
        </w:rPr>
        <w:t>_00</w:t>
      </w:r>
      <w:r w:rsidR="00A1386B" w:rsidRPr="00A1386B">
        <w:rPr>
          <w:rFonts w:ascii="Marianne" w:hAnsi="Marianne" w:cs="Arial"/>
        </w:rPr>
        <w:t>5</w:t>
      </w:r>
      <w:r w:rsidRPr="00A1386B">
        <w:rPr>
          <w:rFonts w:ascii="Marianne" w:hAnsi="Marianne" w:cs="Arial"/>
        </w:rPr>
        <w:t>_</w:t>
      </w:r>
      <w:r w:rsidR="00A84C0B" w:rsidRPr="00A1386B">
        <w:rPr>
          <w:rFonts w:ascii="Marianne" w:hAnsi="Marianne" w:cs="Arial"/>
        </w:rPr>
        <w:t>MAPA</w:t>
      </w:r>
      <w:r w:rsidR="00816040" w:rsidRPr="00A1386B">
        <w:rPr>
          <w:rFonts w:ascii="Marianne" w:hAnsi="Marianne" w:cs="Arial"/>
        </w:rPr>
        <w:t> </w:t>
      </w:r>
      <w:r w:rsidR="00A1386B">
        <w:rPr>
          <w:rFonts w:ascii="Marianne" w:hAnsi="Marianne" w:cs="Arial"/>
        </w:rPr>
        <w:t>« </w:t>
      </w:r>
      <w:r w:rsidR="00A1386B" w:rsidRPr="00A1386B">
        <w:rPr>
          <w:rFonts w:ascii="Marianne" w:hAnsi="Marianne" w:cs="Arial"/>
        </w:rPr>
        <w:t>Entretien des collections exposées</w:t>
      </w:r>
      <w:r w:rsidR="008918B2">
        <w:rPr>
          <w:rFonts w:ascii="Marianne" w:hAnsi="Marianne" w:cs="Arial"/>
        </w:rPr>
        <w:t xml:space="preserve"> </w:t>
      </w:r>
      <w:r w:rsidR="008918B2" w:rsidRPr="008918B2">
        <w:rPr>
          <w:rFonts w:ascii="Marianne" w:hAnsi="Marianne" w:cs="Arial"/>
        </w:rPr>
        <w:t>dans les salles d’exposition permanente et temporaire</w:t>
      </w:r>
      <w:r w:rsidR="00A1386B">
        <w:rPr>
          <w:rFonts w:ascii="Marianne" w:hAnsi="Marianne" w:cs="Arial"/>
        </w:rPr>
        <w:t> »</w:t>
      </w:r>
    </w:p>
    <w:p w14:paraId="5120FF5D"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n°2 - MP_2026_006_MAPA « Métaux, dont plomb »</w:t>
      </w:r>
    </w:p>
    <w:p w14:paraId="79F173D0"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n°3 - MP_2026_007_MAPA « Céramique »</w:t>
      </w:r>
    </w:p>
    <w:p w14:paraId="3EF4FB62"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 xml:space="preserve">Lot n°4 - MP_2026_008_MAPA « Verre » </w:t>
      </w:r>
    </w:p>
    <w:p w14:paraId="575CAC27" w14:textId="69BA7F91"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 xml:space="preserve">Lot n°5 - MP_2026_009_MAPA « Objets organiques archéologiques et objets ethnographiques, </w:t>
      </w:r>
      <w:r w:rsidR="008918B2">
        <w:rPr>
          <w:rFonts w:ascii="Marianne" w:hAnsi="Marianne" w:cs="Arial"/>
        </w:rPr>
        <w:t>à l’exception des</w:t>
      </w:r>
      <w:r w:rsidRPr="00A1386B">
        <w:rPr>
          <w:rFonts w:ascii="Marianne" w:hAnsi="Marianne" w:cs="Arial"/>
        </w:rPr>
        <w:t xml:space="preserve"> restes humains »</w:t>
      </w:r>
    </w:p>
    <w:p w14:paraId="19452DEF"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n°6 - MP_2026_010_MAPA « Matières dures animales et collections lithiques, paléolithiques et néolithiques »</w:t>
      </w:r>
    </w:p>
    <w:p w14:paraId="0DFFF488" w14:textId="3612336C"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n°7 - MP_2026_011_MAPA « Sculptures, moulages, reproductions</w:t>
      </w:r>
      <w:r w:rsidR="008918B2">
        <w:rPr>
          <w:rFonts w:ascii="Marianne" w:hAnsi="Marianne" w:cs="Arial"/>
        </w:rPr>
        <w:t xml:space="preserve">, </w:t>
      </w:r>
      <w:r w:rsidR="008918B2" w:rsidRPr="008918B2">
        <w:rPr>
          <w:rFonts w:ascii="Marianne" w:hAnsi="Marianne" w:cs="Arial"/>
        </w:rPr>
        <w:t>moules et creux</w:t>
      </w:r>
      <w:r w:rsidRPr="00A1386B">
        <w:rPr>
          <w:rFonts w:ascii="Marianne" w:hAnsi="Marianne" w:cs="Arial"/>
        </w:rPr>
        <w:t xml:space="preserve"> »</w:t>
      </w:r>
    </w:p>
    <w:p w14:paraId="2F54BC8E"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n°8 - MP_2026_012_MAPA « Maquettes et modèles »</w:t>
      </w:r>
    </w:p>
    <w:p w14:paraId="60D2616F" w14:textId="631C38CF"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n°9 - MP_2026_013_MAPA « Peintures tout support et cadres</w:t>
      </w:r>
      <w:r w:rsidR="006A6F5E">
        <w:rPr>
          <w:rFonts w:ascii="Marianne" w:hAnsi="Marianne" w:cs="Arial"/>
        </w:rPr>
        <w:t xml:space="preserve">, </w:t>
      </w:r>
      <w:r w:rsidR="006A6F5E" w:rsidRPr="0064277D">
        <w:rPr>
          <w:rFonts w:ascii="Marianne" w:hAnsi="Marianne" w:cs="Arial"/>
        </w:rPr>
        <w:t>à l’exception des toiles marouflées</w:t>
      </w:r>
      <w:r w:rsidRPr="00A1386B">
        <w:rPr>
          <w:rFonts w:ascii="Marianne" w:hAnsi="Marianne" w:cs="Arial"/>
        </w:rPr>
        <w:t xml:space="preserve"> »</w:t>
      </w:r>
    </w:p>
    <w:p w14:paraId="01F0D4F7"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n°10 - MP_2026_014_MAPA « Mosaïques »</w:t>
      </w:r>
    </w:p>
    <w:p w14:paraId="0F26C1F4" w14:textId="77777777" w:rsidR="00A1386B"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n°11 - MP_2026_015_MAPA « Fresques et enduits peints »</w:t>
      </w:r>
    </w:p>
    <w:p w14:paraId="6F0D7E44" w14:textId="5CEB664A" w:rsidR="0049730F" w:rsidRPr="00A1386B" w:rsidRDefault="00A1386B" w:rsidP="00A1386B">
      <w:pPr>
        <w:pStyle w:val="Paragraphedeliste"/>
        <w:numPr>
          <w:ilvl w:val="0"/>
          <w:numId w:val="21"/>
        </w:numPr>
        <w:spacing w:before="120"/>
        <w:ind w:left="714" w:hanging="357"/>
        <w:contextualSpacing w:val="0"/>
        <w:jc w:val="both"/>
        <w:rPr>
          <w:rFonts w:ascii="Marianne" w:hAnsi="Marianne" w:cs="Arial"/>
        </w:rPr>
      </w:pPr>
      <w:r w:rsidRPr="00A1386B">
        <w:rPr>
          <w:rFonts w:ascii="Marianne" w:hAnsi="Marianne" w:cs="Arial"/>
        </w:rPr>
        <w:t>Lot n°12 - MP_2026_016_MAPA « Textiles »</w:t>
      </w:r>
    </w:p>
    <w:p w14:paraId="4FAE8441" w14:textId="4F4FF6FA" w:rsidR="00BB4B10" w:rsidRPr="00BB4B10" w:rsidRDefault="00BB4B10" w:rsidP="000B3EDF">
      <w:pPr>
        <w:spacing w:before="120" w:after="60"/>
        <w:jc w:val="both"/>
        <w:rPr>
          <w:rFonts w:ascii="Marianne" w:hAnsi="Marianne" w:cs="Arial"/>
          <w:bCs/>
        </w:rPr>
      </w:pPr>
      <w:r w:rsidRPr="00BB4B10">
        <w:rPr>
          <w:rFonts w:ascii="Marianne" w:hAnsi="Marianne" w:cs="Arial"/>
          <w:bCs/>
        </w:rPr>
        <w:t xml:space="preserve">Toutes précisions utiles relatives à l’objet du marché, aux prestations et à leurs conditions d’exécution sont exposées dans les CCAP et CCTP du marché. </w:t>
      </w:r>
    </w:p>
    <w:p w14:paraId="7514823C" w14:textId="77777777" w:rsidR="00BB4B10" w:rsidRPr="00BB4B10" w:rsidRDefault="00BB4B10" w:rsidP="00BB4B10">
      <w:pPr>
        <w:tabs>
          <w:tab w:val="num" w:pos="284"/>
        </w:tabs>
        <w:ind w:left="360" w:hanging="11"/>
        <w:jc w:val="both"/>
        <w:rPr>
          <w:rFonts w:ascii="Marianne" w:hAnsi="Marianne" w:cs="Arial"/>
        </w:rPr>
      </w:pPr>
    </w:p>
    <w:p w14:paraId="2ED522B9" w14:textId="77777777" w:rsidR="00BB4B10" w:rsidRPr="00BB4B10" w:rsidRDefault="00BB4B10" w:rsidP="00BB4B10">
      <w:pPr>
        <w:widowControl w:val="0"/>
        <w:tabs>
          <w:tab w:val="left" w:pos="-1128"/>
          <w:tab w:val="left" w:pos="-720"/>
          <w:tab w:val="left" w:pos="0"/>
          <w:tab w:val="num" w:pos="284"/>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1"/>
        <w:jc w:val="both"/>
        <w:rPr>
          <w:rFonts w:ascii="Marianne" w:hAnsi="Marianne" w:cs="Arial"/>
          <w:b/>
        </w:rPr>
      </w:pPr>
      <w:r w:rsidRPr="00BB4B10">
        <w:rPr>
          <w:rFonts w:ascii="Marianne" w:hAnsi="Marianne" w:cs="Arial"/>
          <w:b/>
        </w:rPr>
        <w:t>2) Type de marché de services</w:t>
      </w:r>
      <w:r w:rsidRPr="00BB4B10">
        <w:rPr>
          <w:rFonts w:ascii="Calibri" w:hAnsi="Calibri" w:cs="Calibri"/>
          <w:b/>
        </w:rPr>
        <w:t> </w:t>
      </w:r>
      <w:r w:rsidRPr="00BB4B10">
        <w:rPr>
          <w:rFonts w:ascii="Marianne" w:hAnsi="Marianne" w:cs="Arial"/>
          <w:b/>
        </w:rPr>
        <w:t xml:space="preserve">: </w:t>
      </w:r>
    </w:p>
    <w:p w14:paraId="41A1CE7A" w14:textId="04FA5C89" w:rsidR="00BB4B10" w:rsidRPr="00BB4B10" w:rsidRDefault="00BB4B10" w:rsidP="00BB4B10">
      <w:pPr>
        <w:widowControl w:val="0"/>
        <w:tabs>
          <w:tab w:val="left" w:pos="-1128"/>
          <w:tab w:val="left" w:pos="-720"/>
          <w:tab w:val="left" w:pos="0"/>
          <w:tab w:val="num" w:pos="284"/>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hanging="11"/>
        <w:jc w:val="both"/>
        <w:rPr>
          <w:rFonts w:ascii="Marianne" w:hAnsi="Marianne" w:cs="Arial"/>
        </w:rPr>
      </w:pPr>
      <w:r w:rsidRPr="00BB4B10">
        <w:rPr>
          <w:rFonts w:ascii="Marianne" w:hAnsi="Marianne" w:cs="Arial"/>
        </w:rPr>
        <w:t xml:space="preserve">Prestations de </w:t>
      </w:r>
      <w:r w:rsidR="00A84C0B">
        <w:rPr>
          <w:rFonts w:ascii="Marianne" w:hAnsi="Marianne" w:cs="Arial"/>
        </w:rPr>
        <w:t>service de Musée</w:t>
      </w:r>
    </w:p>
    <w:p w14:paraId="777AEBCB" w14:textId="77777777" w:rsidR="00BB4B10" w:rsidRPr="00BB4B10" w:rsidRDefault="00BB4B10" w:rsidP="00BB4B10">
      <w:pPr>
        <w:widowControl w:val="0"/>
        <w:tabs>
          <w:tab w:val="left" w:pos="-1128"/>
          <w:tab w:val="left" w:pos="-720"/>
          <w:tab w:val="left" w:pos="0"/>
          <w:tab w:val="num" w:pos="284"/>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1"/>
        <w:jc w:val="both"/>
        <w:rPr>
          <w:rFonts w:ascii="Marianne" w:hAnsi="Marianne" w:cs="Arial"/>
        </w:rPr>
      </w:pPr>
    </w:p>
    <w:p w14:paraId="41B4C3E8" w14:textId="77777777" w:rsidR="00BB4B10" w:rsidRPr="00BB4B10" w:rsidRDefault="00BB4B10" w:rsidP="00BB4B10">
      <w:pPr>
        <w:tabs>
          <w:tab w:val="num" w:pos="284"/>
        </w:tabs>
        <w:ind w:left="4264" w:hanging="4275"/>
        <w:jc w:val="both"/>
        <w:rPr>
          <w:rFonts w:ascii="Marianne" w:hAnsi="Marianne" w:cs="Arial"/>
          <w:b/>
        </w:rPr>
      </w:pPr>
      <w:r w:rsidRPr="00BB4B10">
        <w:rPr>
          <w:rFonts w:ascii="Marianne" w:hAnsi="Marianne" w:cs="Arial"/>
          <w:b/>
        </w:rPr>
        <w:lastRenderedPageBreak/>
        <w:t>3) Nomenclature (Classification CPV)</w:t>
      </w:r>
      <w:r w:rsidRPr="00BB4B10">
        <w:rPr>
          <w:rFonts w:ascii="Calibri" w:hAnsi="Calibri" w:cs="Calibri"/>
          <w:b/>
        </w:rPr>
        <w:t> </w:t>
      </w:r>
      <w:r w:rsidRPr="00BB4B10">
        <w:rPr>
          <w:rFonts w:ascii="Marianne" w:hAnsi="Marianne" w:cs="Arial"/>
          <w:b/>
        </w:rPr>
        <w:t>:</w:t>
      </w:r>
    </w:p>
    <w:p w14:paraId="4ECC6A2E" w14:textId="77777777" w:rsidR="00BB4B10" w:rsidRPr="00BB4B10" w:rsidRDefault="00BB4B10" w:rsidP="00BB4B10">
      <w:pPr>
        <w:tabs>
          <w:tab w:val="num" w:pos="284"/>
        </w:tabs>
        <w:ind w:left="4264" w:hanging="4275"/>
        <w:jc w:val="both"/>
        <w:rPr>
          <w:rFonts w:ascii="Marianne" w:hAnsi="Marianne" w:cs="Arial"/>
        </w:rPr>
      </w:pPr>
    </w:p>
    <w:p w14:paraId="36B2FF9A" w14:textId="34D3AC91" w:rsidR="00BB4B10" w:rsidRDefault="00BB4B10" w:rsidP="00BB4B10">
      <w:pPr>
        <w:widowControl w:val="0"/>
        <w:pBdr>
          <w:top w:val="single" w:sz="8" w:space="1" w:color="auto"/>
          <w:left w:val="single" w:sz="8" w:space="4" w:color="auto"/>
          <w:bottom w:val="single" w:sz="8" w:space="1" w:color="auto"/>
          <w:right w:val="single" w:sz="8" w:space="4" w:color="auto"/>
        </w:pBdr>
        <w:tabs>
          <w:tab w:val="left" w:pos="-1440"/>
        </w:tabs>
        <w:jc w:val="both"/>
        <w:rPr>
          <w:rFonts w:ascii="Marianne" w:hAnsi="Marianne" w:cs="Arial"/>
          <w:snapToGrid w:val="0"/>
        </w:rPr>
      </w:pPr>
      <w:r w:rsidRPr="00BB4B10">
        <w:rPr>
          <w:rFonts w:ascii="Marianne" w:hAnsi="Marianne" w:cs="Arial"/>
          <w:snapToGrid w:val="0"/>
        </w:rPr>
        <w:t>CPV</w:t>
      </w:r>
      <w:r w:rsidRPr="00BB4B10">
        <w:rPr>
          <w:rFonts w:ascii="Calibri" w:hAnsi="Calibri" w:cs="Calibri"/>
          <w:snapToGrid w:val="0"/>
        </w:rPr>
        <w:t> </w:t>
      </w:r>
      <w:r w:rsidRPr="00BB4B10">
        <w:rPr>
          <w:rFonts w:ascii="Marianne" w:hAnsi="Marianne" w:cs="Arial"/>
          <w:snapToGrid w:val="0"/>
        </w:rPr>
        <w:t xml:space="preserve">: </w:t>
      </w:r>
      <w:r w:rsidRPr="00BB4B10">
        <w:rPr>
          <w:rFonts w:ascii="Marianne" w:hAnsi="Marianne" w:cs="Arial"/>
          <w:snapToGrid w:val="0"/>
        </w:rPr>
        <w:tab/>
      </w:r>
      <w:r w:rsidR="0063035E">
        <w:rPr>
          <w:rFonts w:ascii="Marianne" w:hAnsi="Marianne" w:cs="Arial"/>
          <w:snapToGrid w:val="0"/>
        </w:rPr>
        <w:t>92311000 – Œuvres d’art</w:t>
      </w:r>
      <w:r w:rsidRPr="002A2FC4">
        <w:rPr>
          <w:rFonts w:ascii="Marianne" w:hAnsi="Marianne" w:cs="Arial"/>
          <w:snapToGrid w:val="0"/>
        </w:rPr>
        <w:t xml:space="preserve"> </w:t>
      </w:r>
    </w:p>
    <w:p w14:paraId="44AF4460" w14:textId="606B9BAF" w:rsidR="0063035E" w:rsidRPr="00A1386B" w:rsidRDefault="0063035E" w:rsidP="00BB4B10">
      <w:pPr>
        <w:widowControl w:val="0"/>
        <w:pBdr>
          <w:top w:val="single" w:sz="8" w:space="1" w:color="auto"/>
          <w:left w:val="single" w:sz="8" w:space="4" w:color="auto"/>
          <w:bottom w:val="single" w:sz="8" w:space="1" w:color="auto"/>
          <w:right w:val="single" w:sz="8" w:space="4" w:color="auto"/>
        </w:pBdr>
        <w:tabs>
          <w:tab w:val="left" w:pos="-1440"/>
        </w:tabs>
        <w:jc w:val="both"/>
        <w:rPr>
          <w:rFonts w:ascii="Marianne" w:hAnsi="Marianne" w:cs="Arial"/>
          <w:snapToGrid w:val="0"/>
          <w:color w:val="FF0000"/>
        </w:rPr>
      </w:pPr>
      <w:r w:rsidRPr="007473EB">
        <w:rPr>
          <w:rFonts w:ascii="Marianne" w:hAnsi="Marianne" w:cs="Arial"/>
          <w:snapToGrid w:val="0"/>
        </w:rPr>
        <w:tab/>
      </w:r>
      <w:r w:rsidRPr="00C25608">
        <w:rPr>
          <w:rFonts w:ascii="Marianne" w:hAnsi="Marianne" w:cs="Arial"/>
          <w:snapToGrid w:val="0"/>
        </w:rPr>
        <w:t>92521210 – services de conservation des objets exposés</w:t>
      </w:r>
      <w:r w:rsidR="00A1386B">
        <w:rPr>
          <w:rFonts w:ascii="Marianne" w:hAnsi="Marianne" w:cs="Arial"/>
          <w:snapToGrid w:val="0"/>
        </w:rPr>
        <w:t xml:space="preserve"> </w:t>
      </w:r>
    </w:p>
    <w:p w14:paraId="2ECBB212" w14:textId="77777777" w:rsidR="00A84C0B" w:rsidRPr="00BB4B10" w:rsidRDefault="00A84C0B" w:rsidP="00BB4B10">
      <w:pPr>
        <w:widowControl w:val="0"/>
        <w:tabs>
          <w:tab w:val="left" w:pos="822"/>
          <w:tab w:val="left" w:pos="2273"/>
          <w:tab w:val="left" w:pos="2993"/>
          <w:tab w:val="left" w:pos="3713"/>
          <w:tab w:val="left" w:pos="4433"/>
          <w:tab w:val="left" w:pos="5153"/>
          <w:tab w:val="left" w:pos="5873"/>
          <w:tab w:val="left" w:pos="6593"/>
          <w:tab w:val="left" w:pos="7313"/>
          <w:tab w:val="left" w:pos="8033"/>
          <w:tab w:val="left" w:pos="8753"/>
          <w:tab w:val="left" w:pos="9473"/>
          <w:tab w:val="left" w:pos="10193"/>
          <w:tab w:val="left" w:pos="10913"/>
          <w:tab w:val="left" w:pos="11633"/>
          <w:tab w:val="left" w:pos="12353"/>
          <w:tab w:val="left" w:pos="13073"/>
          <w:tab w:val="left" w:pos="13793"/>
          <w:tab w:val="left" w:pos="14513"/>
          <w:tab w:val="left" w:pos="15233"/>
          <w:tab w:val="left" w:pos="15953"/>
          <w:tab w:val="left" w:pos="16673"/>
          <w:tab w:val="left" w:pos="17393"/>
          <w:tab w:val="left" w:pos="18113"/>
          <w:tab w:val="left" w:pos="18833"/>
        </w:tabs>
        <w:jc w:val="both"/>
        <w:rPr>
          <w:rFonts w:ascii="Marianne" w:hAnsi="Marianne" w:cs="Arial"/>
        </w:rPr>
      </w:pPr>
    </w:p>
    <w:p w14:paraId="2666FE5E" w14:textId="77777777" w:rsidR="00BB4B10" w:rsidRPr="00BB4B10" w:rsidRDefault="00BB4B10" w:rsidP="00BB4B10">
      <w:pPr>
        <w:widowControl w:val="0"/>
        <w:tabs>
          <w:tab w:val="left" w:pos="822"/>
          <w:tab w:val="left" w:pos="2273"/>
          <w:tab w:val="left" w:pos="2993"/>
          <w:tab w:val="left" w:pos="3713"/>
          <w:tab w:val="left" w:pos="4433"/>
          <w:tab w:val="left" w:pos="5153"/>
          <w:tab w:val="left" w:pos="5873"/>
          <w:tab w:val="left" w:pos="6593"/>
          <w:tab w:val="left" w:pos="7313"/>
          <w:tab w:val="left" w:pos="8033"/>
          <w:tab w:val="left" w:pos="8753"/>
          <w:tab w:val="left" w:pos="9473"/>
          <w:tab w:val="left" w:pos="10193"/>
          <w:tab w:val="left" w:pos="10913"/>
          <w:tab w:val="left" w:pos="11633"/>
          <w:tab w:val="left" w:pos="12353"/>
          <w:tab w:val="left" w:pos="13073"/>
          <w:tab w:val="left" w:pos="13793"/>
          <w:tab w:val="left" w:pos="14513"/>
          <w:tab w:val="left" w:pos="15233"/>
          <w:tab w:val="left" w:pos="15953"/>
          <w:tab w:val="left" w:pos="16673"/>
          <w:tab w:val="left" w:pos="17393"/>
          <w:tab w:val="left" w:pos="18113"/>
          <w:tab w:val="left" w:pos="18833"/>
        </w:tabs>
        <w:jc w:val="both"/>
        <w:rPr>
          <w:rFonts w:ascii="Marianne" w:hAnsi="Marianne" w:cs="Arial"/>
          <w:b/>
        </w:rPr>
      </w:pPr>
      <w:r w:rsidRPr="00BB4B10">
        <w:rPr>
          <w:rFonts w:ascii="Marianne" w:hAnsi="Marianne" w:cs="Arial"/>
          <w:b/>
        </w:rPr>
        <w:t>4) Forme du marché</w:t>
      </w:r>
      <w:r w:rsidRPr="00BB4B10">
        <w:rPr>
          <w:rFonts w:ascii="Calibri" w:hAnsi="Calibri" w:cs="Calibri"/>
          <w:b/>
        </w:rPr>
        <w:t> </w:t>
      </w:r>
      <w:r w:rsidRPr="00BB4B10">
        <w:rPr>
          <w:rFonts w:ascii="Marianne" w:hAnsi="Marianne" w:cs="Arial"/>
          <w:b/>
        </w:rPr>
        <w:t>:</w:t>
      </w:r>
    </w:p>
    <w:p w14:paraId="38391B1F" w14:textId="4818B8AD" w:rsidR="005B2E82" w:rsidRPr="00BB4B10" w:rsidRDefault="005B2E82" w:rsidP="00D86478">
      <w:pPr>
        <w:widowControl w:val="0"/>
        <w:tabs>
          <w:tab w:val="left" w:pos="822"/>
          <w:tab w:val="left" w:pos="2273"/>
          <w:tab w:val="left" w:pos="2993"/>
          <w:tab w:val="left" w:pos="3713"/>
          <w:tab w:val="left" w:pos="4433"/>
          <w:tab w:val="left" w:pos="5153"/>
          <w:tab w:val="left" w:pos="5873"/>
          <w:tab w:val="left" w:pos="6593"/>
          <w:tab w:val="left" w:pos="7313"/>
          <w:tab w:val="left" w:pos="8033"/>
          <w:tab w:val="left" w:pos="8753"/>
          <w:tab w:val="left" w:pos="9473"/>
          <w:tab w:val="left" w:pos="10193"/>
          <w:tab w:val="left" w:pos="10913"/>
          <w:tab w:val="left" w:pos="11633"/>
          <w:tab w:val="left" w:pos="12353"/>
          <w:tab w:val="left" w:pos="13073"/>
          <w:tab w:val="left" w:pos="13793"/>
          <w:tab w:val="left" w:pos="14513"/>
          <w:tab w:val="left" w:pos="15233"/>
          <w:tab w:val="left" w:pos="15953"/>
          <w:tab w:val="left" w:pos="16673"/>
          <w:tab w:val="left" w:pos="17393"/>
          <w:tab w:val="left" w:pos="18113"/>
          <w:tab w:val="left" w:pos="18833"/>
        </w:tabs>
        <w:spacing w:before="120"/>
        <w:jc w:val="both"/>
        <w:rPr>
          <w:rFonts w:ascii="Marianne" w:hAnsi="Marianne" w:cs="Arial"/>
          <w:b/>
        </w:rPr>
      </w:pPr>
      <w:r w:rsidRPr="005B2E82">
        <w:rPr>
          <w:rFonts w:ascii="Marianne" w:hAnsi="Marianne" w:cs="Arial"/>
          <w:b/>
          <w:u w:val="single"/>
        </w:rPr>
        <w:t>Lots n°1</w:t>
      </w:r>
      <w:r w:rsidR="00511F93">
        <w:rPr>
          <w:rFonts w:ascii="Marianne" w:hAnsi="Marianne" w:cs="Arial"/>
          <w:b/>
          <w:u w:val="single"/>
        </w:rPr>
        <w:t xml:space="preserve"> à 3 </w:t>
      </w:r>
      <w:r>
        <w:rPr>
          <w:rFonts w:ascii="Marianne" w:hAnsi="Marianne" w:cs="Arial"/>
          <w:b/>
        </w:rPr>
        <w:t xml:space="preserve">: </w:t>
      </w:r>
    </w:p>
    <w:p w14:paraId="2069BB2E" w14:textId="002D05ED" w:rsidR="00BB4B10" w:rsidRPr="00650229" w:rsidRDefault="00BB4B10" w:rsidP="005B2E82">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spacing w:before="120"/>
        <w:ind w:left="714" w:hanging="357"/>
        <w:rPr>
          <w:rFonts w:ascii="Marianne" w:hAnsi="Marianne" w:cs="Arial"/>
          <w:b/>
          <w:caps/>
        </w:rPr>
      </w:pPr>
      <w:r w:rsidRPr="00650229">
        <w:rPr>
          <w:rFonts w:ascii="Marianne" w:hAnsi="Marianne" w:cs="Arial"/>
          <w:b/>
        </w:rPr>
        <w:t>S’agit-il d’un accord-cadre forfaitaire</w:t>
      </w:r>
      <w:r w:rsidRPr="00650229">
        <w:rPr>
          <w:rFonts w:ascii="Marianne" w:hAnsi="Marianne" w:cs="Arial"/>
          <w:b/>
        </w:rPr>
        <w:tab/>
      </w:r>
      <w:r w:rsidRPr="00650229">
        <w:rPr>
          <w:rFonts w:ascii="Marianne" w:hAnsi="Marianne" w:cs="Arial"/>
        </w:rPr>
        <w:t xml:space="preserve"> </w:t>
      </w:r>
      <w:r w:rsidRPr="00650229">
        <w:rPr>
          <w:rFonts w:ascii="Marianne" w:hAnsi="Marianne" w:cs="Arial"/>
        </w:rPr>
        <w:tab/>
      </w:r>
      <w:r w:rsidRPr="00650229">
        <w:rPr>
          <w:rFonts w:ascii="Marianne" w:hAnsi="Marianne" w:cs="Arial"/>
        </w:rPr>
        <w:tab/>
      </w:r>
      <w:r w:rsidRPr="00650229">
        <w:rPr>
          <w:rFonts w:ascii="Marianne" w:hAnsi="Marianne" w:cs="Arial"/>
        </w:rPr>
        <w:tab/>
        <w:t xml:space="preserve">     </w:t>
      </w:r>
      <w:r w:rsidRPr="00650229">
        <w:rPr>
          <w:rFonts w:ascii="Marianne" w:hAnsi="Marianne" w:cs="Arial"/>
          <w:b/>
          <w:bCs/>
        </w:rPr>
        <w:t xml:space="preserve">             </w:t>
      </w:r>
      <w:r w:rsidRPr="00650229">
        <w:rPr>
          <w:rFonts w:ascii="Marianne" w:hAnsi="Marianne" w:cs="Arial"/>
          <w:bCs/>
          <w:caps/>
        </w:rPr>
        <w:tab/>
      </w:r>
      <w:r w:rsidR="004100FC">
        <w:rPr>
          <w:rFonts w:ascii="Marianne" w:hAnsi="Marianne" w:cs="Arial"/>
          <w:b/>
          <w:bCs/>
          <w:caps/>
        </w:rPr>
        <w:t>non</w:t>
      </w:r>
    </w:p>
    <w:p w14:paraId="133E8671" w14:textId="536E24AC" w:rsidR="00BB4B10" w:rsidRPr="0049730F" w:rsidRDefault="00BB4B10" w:rsidP="00CC410E">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r w:rsidRPr="0049730F">
        <w:rPr>
          <w:rFonts w:ascii="Marianne" w:hAnsi="Marianne" w:cs="Arial"/>
          <w:b/>
        </w:rPr>
        <w:t xml:space="preserve">S’agit-il d’un accord-cadre à bons de commande </w:t>
      </w:r>
      <w:r w:rsidRPr="0049730F">
        <w:rPr>
          <w:rFonts w:ascii="Marianne" w:hAnsi="Marianne" w:cs="Arial"/>
          <w:b/>
        </w:rPr>
        <w:tab/>
      </w:r>
      <w:r w:rsidRPr="0049730F">
        <w:rPr>
          <w:rFonts w:ascii="Marianne" w:hAnsi="Marianne" w:cs="Arial"/>
          <w:b/>
        </w:rPr>
        <w:tab/>
      </w:r>
      <w:r w:rsidRPr="0049730F">
        <w:rPr>
          <w:rFonts w:ascii="Marianne" w:hAnsi="Marianne" w:cs="Arial"/>
          <w:b/>
        </w:rPr>
        <w:tab/>
        <w:t xml:space="preserve">                  </w:t>
      </w:r>
      <w:r w:rsidRPr="0049730F">
        <w:rPr>
          <w:rFonts w:ascii="Marianne" w:hAnsi="Marianne" w:cs="Arial"/>
          <w:b/>
        </w:rPr>
        <w:tab/>
      </w:r>
      <w:r w:rsidR="00A1386B">
        <w:rPr>
          <w:rFonts w:ascii="Marianne" w:hAnsi="Marianne" w:cs="Arial"/>
          <w:b/>
        </w:rPr>
        <w:t>OUI</w:t>
      </w:r>
    </w:p>
    <w:p w14:paraId="60B84F67" w14:textId="50FE79B5" w:rsidR="00BB4B10" w:rsidRPr="00650229" w:rsidRDefault="00BB4B10" w:rsidP="00CC410E">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r w:rsidRPr="00650229">
        <w:rPr>
          <w:rFonts w:ascii="Marianne" w:hAnsi="Marianne" w:cs="Arial"/>
          <w:b/>
        </w:rPr>
        <w:t>S’agit-il d’un accord-cadre à commande avec un minimum et un maximum</w:t>
      </w:r>
      <w:r w:rsidRPr="00650229">
        <w:rPr>
          <w:rFonts w:ascii="Marianne" w:hAnsi="Marianne" w:cs="Arial"/>
          <w:b/>
        </w:rPr>
        <w:tab/>
        <w:t>NON</w:t>
      </w:r>
    </w:p>
    <w:p w14:paraId="19CAFEA8" w14:textId="0BE7B9FE" w:rsidR="00BB4B10" w:rsidRPr="00650229" w:rsidRDefault="00BB4B10" w:rsidP="00CC410E">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r w:rsidRPr="00650229">
        <w:rPr>
          <w:rFonts w:ascii="Marianne" w:hAnsi="Marianne" w:cs="Arial"/>
          <w:b/>
        </w:rPr>
        <w:t>S’agit-il d’un</w:t>
      </w:r>
      <w:r w:rsidR="00A1386B">
        <w:rPr>
          <w:rFonts w:ascii="Marianne" w:hAnsi="Marianne" w:cs="Arial"/>
          <w:b/>
        </w:rPr>
        <w:t xml:space="preserve"> accord-cadre</w:t>
      </w:r>
      <w:r w:rsidR="006C6B09" w:rsidRPr="00650229">
        <w:rPr>
          <w:rFonts w:ascii="Marianne" w:hAnsi="Marianne" w:cs="Arial"/>
          <w:b/>
        </w:rPr>
        <w:t xml:space="preserve"> avec seulement un maximum</w:t>
      </w:r>
      <w:r w:rsidR="00EB0961">
        <w:rPr>
          <w:rFonts w:ascii="Marianne" w:hAnsi="Marianne" w:cs="Arial"/>
          <w:b/>
        </w:rPr>
        <w:tab/>
      </w:r>
      <w:r w:rsidR="00EB0961">
        <w:rPr>
          <w:rFonts w:ascii="Marianne" w:hAnsi="Marianne" w:cs="Arial"/>
          <w:b/>
        </w:rPr>
        <w:tab/>
      </w:r>
      <w:r w:rsidR="006C6B09" w:rsidRPr="00650229">
        <w:rPr>
          <w:rFonts w:ascii="Marianne" w:hAnsi="Marianne" w:cs="Arial"/>
          <w:b/>
        </w:rPr>
        <w:tab/>
      </w:r>
      <w:r w:rsidR="006C6B09" w:rsidRPr="00650229">
        <w:rPr>
          <w:rFonts w:ascii="Marianne" w:hAnsi="Marianne" w:cs="Arial"/>
          <w:b/>
        </w:rPr>
        <w:tab/>
      </w:r>
      <w:r w:rsidR="002A2FC4" w:rsidRPr="00650229">
        <w:rPr>
          <w:rFonts w:ascii="Marianne" w:hAnsi="Marianne" w:cs="Arial"/>
          <w:b/>
        </w:rPr>
        <w:t>OUI</w:t>
      </w:r>
    </w:p>
    <w:p w14:paraId="4B8834EB" w14:textId="35CD0348" w:rsidR="00D86478" w:rsidRPr="00C25608" w:rsidRDefault="00D86478" w:rsidP="00D86478">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r w:rsidRPr="00C25608">
        <w:rPr>
          <w:rFonts w:ascii="Marianne" w:hAnsi="Marianne" w:cs="Arial"/>
          <w:b/>
        </w:rPr>
        <w:t>S’agit-il d’un marché à tranches</w:t>
      </w:r>
      <w:r w:rsidR="0084001E" w:rsidRPr="00C25608">
        <w:rPr>
          <w:rFonts w:ascii="Marianne" w:hAnsi="Marianne" w:cs="Arial"/>
          <w:b/>
        </w:rPr>
        <w:tab/>
      </w:r>
      <w:r w:rsidR="0084001E" w:rsidRPr="00C25608">
        <w:rPr>
          <w:rFonts w:ascii="Marianne" w:hAnsi="Marianne" w:cs="Arial"/>
          <w:b/>
        </w:rPr>
        <w:tab/>
      </w:r>
      <w:r w:rsidR="0084001E" w:rsidRPr="00C25608">
        <w:rPr>
          <w:rFonts w:ascii="Marianne" w:hAnsi="Marianne" w:cs="Arial"/>
          <w:b/>
        </w:rPr>
        <w:tab/>
      </w:r>
      <w:r w:rsidRPr="00C25608">
        <w:rPr>
          <w:rFonts w:ascii="Marianne" w:hAnsi="Marianne" w:cs="Arial"/>
          <w:b/>
        </w:rPr>
        <w:tab/>
      </w:r>
      <w:r w:rsidRPr="00C25608">
        <w:rPr>
          <w:rFonts w:ascii="Marianne" w:hAnsi="Marianne" w:cs="Arial"/>
          <w:b/>
        </w:rPr>
        <w:tab/>
      </w:r>
      <w:r w:rsidRPr="00C25608">
        <w:rPr>
          <w:rFonts w:ascii="Marianne" w:hAnsi="Marianne" w:cs="Arial"/>
          <w:b/>
        </w:rPr>
        <w:tab/>
      </w:r>
      <w:r w:rsidRPr="00C25608">
        <w:rPr>
          <w:rFonts w:ascii="Marianne" w:hAnsi="Marianne" w:cs="Arial"/>
          <w:b/>
        </w:rPr>
        <w:tab/>
      </w:r>
      <w:r w:rsidR="00A1386B" w:rsidRPr="00C25608">
        <w:rPr>
          <w:rFonts w:ascii="Marianne" w:hAnsi="Marianne" w:cs="Arial"/>
          <w:b/>
        </w:rPr>
        <w:t>NON</w:t>
      </w:r>
    </w:p>
    <w:p w14:paraId="3A7C9332" w14:textId="54A9D4E1" w:rsidR="00BB4B10" w:rsidRPr="00C25608" w:rsidRDefault="00BB4B10" w:rsidP="00CC410E">
      <w:pPr>
        <w:pStyle w:val="Paragraphedeliste"/>
        <w:widowControl w:val="0"/>
        <w:numPr>
          <w:ilvl w:val="0"/>
          <w:numId w:val="12"/>
        </w:numPr>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r w:rsidRPr="00C25608">
        <w:rPr>
          <w:rFonts w:ascii="Marianne" w:hAnsi="Marianne" w:cs="Arial"/>
          <w:b/>
        </w:rPr>
        <w:t>S’agit-il d’un accord-cadre associé à des marchés subséquents</w:t>
      </w:r>
      <w:r w:rsidRPr="00C25608">
        <w:rPr>
          <w:rFonts w:ascii="Marianne" w:hAnsi="Marianne" w:cs="Arial"/>
          <w:b/>
        </w:rPr>
        <w:tab/>
      </w:r>
      <w:r w:rsidRPr="00C25608">
        <w:rPr>
          <w:rFonts w:ascii="Marianne" w:hAnsi="Marianne" w:cs="Arial"/>
          <w:b/>
        </w:rPr>
        <w:tab/>
        <w:t xml:space="preserve">      </w:t>
      </w:r>
      <w:r w:rsidRPr="00C25608">
        <w:rPr>
          <w:rFonts w:ascii="Marianne" w:hAnsi="Marianne" w:cs="Arial"/>
          <w:b/>
        </w:rPr>
        <w:tab/>
      </w:r>
      <w:r w:rsidR="0008205F" w:rsidRPr="00C25608">
        <w:rPr>
          <w:rFonts w:ascii="Marianne" w:hAnsi="Marianne" w:cs="Arial"/>
          <w:b/>
        </w:rPr>
        <w:t>NON</w:t>
      </w:r>
    </w:p>
    <w:p w14:paraId="12589954" w14:textId="233FBBA0" w:rsidR="005B2E82" w:rsidRDefault="005B2E82" w:rsidP="005B2E82">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rPr>
          <w:rFonts w:ascii="Marianne" w:hAnsi="Marianne" w:cs="Arial"/>
          <w:b/>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3064DA5C"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267D4FA3" w14:textId="45E5CDAF" w:rsidR="00BB4B10" w:rsidRPr="00984C94" w:rsidRDefault="001238F2" w:rsidP="00275CBD">
            <w:pPr>
              <w:pStyle w:val="Titre1"/>
              <w:rPr>
                <w:rFonts w:ascii="Marianne" w:hAnsi="Marianne" w:cs="Arial"/>
                <w:color w:val="FFFFFF" w:themeColor="background1"/>
                <w:sz w:val="28"/>
                <w:szCs w:val="28"/>
              </w:rPr>
            </w:pPr>
            <w:bookmarkStart w:id="10" w:name="_Toc219668115"/>
            <w:r w:rsidRPr="00984C94">
              <w:rPr>
                <w:rFonts w:ascii="Marianne" w:hAnsi="Marianne"/>
                <w:color w:val="FFFFFF" w:themeColor="background1"/>
                <w:sz w:val="28"/>
                <w:szCs w:val="28"/>
              </w:rPr>
              <w:t>SECTION IV : P</w:t>
            </w:r>
            <w:r w:rsidR="00BB4B10" w:rsidRPr="00984C94">
              <w:rPr>
                <w:rFonts w:ascii="Marianne" w:hAnsi="Marianne"/>
                <w:color w:val="FFFFFF" w:themeColor="background1"/>
                <w:sz w:val="28"/>
                <w:szCs w:val="28"/>
              </w:rPr>
              <w:t>rocédures</w:t>
            </w:r>
            <w:bookmarkEnd w:id="10"/>
          </w:p>
        </w:tc>
      </w:tr>
    </w:tbl>
    <w:p w14:paraId="2819D377" w14:textId="77777777" w:rsidR="00BB4B10" w:rsidRPr="00BB4B10" w:rsidRDefault="00BB4B10" w:rsidP="00BB4B10">
      <w:pPr>
        <w:rPr>
          <w:rFonts w:ascii="Marianne" w:hAnsi="Marianne"/>
        </w:rPr>
      </w:pPr>
    </w:p>
    <w:p w14:paraId="01D2401F" w14:textId="1262C405" w:rsidR="00BB4B10" w:rsidRPr="00650229"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rPr>
      </w:pPr>
      <w:r w:rsidRPr="00BB4B10">
        <w:rPr>
          <w:rFonts w:ascii="Marianne" w:hAnsi="Marianne" w:cs="Arial"/>
          <w:b/>
        </w:rPr>
        <w:t xml:space="preserve">1) </w:t>
      </w:r>
      <w:r w:rsidRPr="007473EB">
        <w:rPr>
          <w:rFonts w:ascii="Marianne" w:hAnsi="Marianne" w:cs="Arial"/>
          <w:b/>
        </w:rPr>
        <w:t>Type de procédure</w:t>
      </w:r>
      <w:r w:rsidRPr="007473EB">
        <w:rPr>
          <w:rFonts w:ascii="Calibri" w:hAnsi="Calibri" w:cs="Calibri"/>
        </w:rPr>
        <w:t> </w:t>
      </w:r>
      <w:r w:rsidRPr="007473EB">
        <w:rPr>
          <w:rFonts w:ascii="Marianne" w:hAnsi="Marianne" w:cs="Arial"/>
        </w:rPr>
        <w:t xml:space="preserve">: </w:t>
      </w:r>
      <w:r w:rsidR="00650229" w:rsidRPr="007473EB">
        <w:rPr>
          <w:rFonts w:ascii="Marianne" w:hAnsi="Marianne" w:cs="Arial"/>
        </w:rPr>
        <w:t xml:space="preserve">Marché à procédure adaptée </w:t>
      </w:r>
      <w:r w:rsidR="00D232A9" w:rsidRPr="007473EB">
        <w:rPr>
          <w:rFonts w:ascii="Marianne" w:hAnsi="Marianne" w:cs="Arial"/>
        </w:rPr>
        <w:t>établi e</w:t>
      </w:r>
      <w:r w:rsidR="00650229" w:rsidRPr="007473EB">
        <w:rPr>
          <w:rFonts w:ascii="Marianne" w:hAnsi="Marianne" w:cs="Arial"/>
        </w:rPr>
        <w:t>n</w:t>
      </w:r>
      <w:r w:rsidR="00D232A9" w:rsidRPr="007473EB">
        <w:rPr>
          <w:rFonts w:ascii="Marianne" w:hAnsi="Marianne" w:cs="Arial"/>
        </w:rPr>
        <w:t xml:space="preserve"> </w:t>
      </w:r>
      <w:r w:rsidR="00045CF6" w:rsidRPr="007473EB">
        <w:rPr>
          <w:rFonts w:ascii="Marianne" w:hAnsi="Marianne" w:cs="Arial"/>
        </w:rPr>
        <w:t>application</w:t>
      </w:r>
      <w:r w:rsidR="00D232A9" w:rsidRPr="007473EB">
        <w:rPr>
          <w:rFonts w:ascii="Marianne" w:hAnsi="Marianne" w:cs="Arial"/>
        </w:rPr>
        <w:t xml:space="preserve"> des articles </w:t>
      </w:r>
      <w:r w:rsidR="00650229" w:rsidRPr="007473EB">
        <w:rPr>
          <w:rFonts w:ascii="Marianne" w:hAnsi="Marianne" w:cs="Arial"/>
          <w:i/>
        </w:rPr>
        <w:t>L2123-1, R2123-1, R2123-</w:t>
      </w:r>
      <w:r w:rsidR="007473EB" w:rsidRPr="007473EB">
        <w:rPr>
          <w:rFonts w:ascii="Marianne" w:hAnsi="Marianne" w:cs="Arial"/>
          <w:i/>
        </w:rPr>
        <w:t>3</w:t>
      </w:r>
      <w:r w:rsidR="00650229" w:rsidRPr="007473EB">
        <w:rPr>
          <w:rFonts w:ascii="Marianne" w:hAnsi="Marianne" w:cs="Arial"/>
          <w:i/>
        </w:rPr>
        <w:t xml:space="preserve">, R2123-5 et R2123-7 </w:t>
      </w:r>
      <w:r w:rsidR="00650229" w:rsidRPr="007473EB">
        <w:rPr>
          <w:rFonts w:ascii="Marianne" w:hAnsi="Marianne" w:cs="Arial"/>
        </w:rPr>
        <w:t>du code de la commande publique</w:t>
      </w:r>
      <w:r w:rsidRPr="007473EB">
        <w:rPr>
          <w:rFonts w:ascii="Marianne" w:hAnsi="Marianne" w:cs="Arial"/>
        </w:rPr>
        <w:t>.</w:t>
      </w:r>
      <w:r w:rsidRPr="00650229">
        <w:rPr>
          <w:rFonts w:ascii="Marianne" w:hAnsi="Marianne" w:cs="Arial"/>
        </w:rPr>
        <w:t xml:space="preserve"> </w:t>
      </w:r>
    </w:p>
    <w:p w14:paraId="79F2881A" w14:textId="77777777" w:rsidR="00BB4B10" w:rsidRP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rPr>
      </w:pPr>
    </w:p>
    <w:p w14:paraId="685C390B" w14:textId="77777777" w:rsidR="00BB4B10" w:rsidRP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rPr>
      </w:pPr>
      <w:r w:rsidRPr="00BB4B10">
        <w:rPr>
          <w:rFonts w:ascii="Marianne" w:hAnsi="Marianne" w:cs="Arial"/>
          <w:b/>
        </w:rPr>
        <w:t xml:space="preserve">2) Les candidats ont-ils déjà été sélectionnés </w:t>
      </w:r>
      <w:r w:rsidRPr="00BB4B10">
        <w:rPr>
          <w:rFonts w:ascii="Marianne" w:hAnsi="Marianne" w:cs="Arial"/>
          <w:b/>
          <w:i/>
          <w:sz w:val="16"/>
        </w:rPr>
        <w:t>(dans le cas d’une procédure négociée)</w:t>
      </w:r>
      <w:r w:rsidRPr="00BB4B10">
        <w:rPr>
          <w:rFonts w:ascii="Calibri" w:hAnsi="Calibri" w:cs="Calibri"/>
        </w:rPr>
        <w:t> </w:t>
      </w:r>
      <w:r w:rsidRPr="00BB4B10">
        <w:rPr>
          <w:rFonts w:ascii="Marianne" w:hAnsi="Marianne" w:cs="Arial"/>
        </w:rPr>
        <w:t>?</w:t>
      </w:r>
      <w:r w:rsidRPr="00BB4B10">
        <w:rPr>
          <w:rFonts w:ascii="Calibri" w:hAnsi="Calibri" w:cs="Calibri"/>
        </w:rPr>
        <w:t> </w:t>
      </w:r>
      <w:r w:rsidRPr="00BB4B10">
        <w:rPr>
          <w:rFonts w:ascii="Marianne" w:hAnsi="Marianne" w:cs="Arial"/>
        </w:rPr>
        <w:t>: sans objet</w:t>
      </w:r>
    </w:p>
    <w:p w14:paraId="3505459F" w14:textId="77777777" w:rsidR="00BB4B10" w:rsidRP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rPr>
      </w:pPr>
    </w:p>
    <w:p w14:paraId="264CAA72" w14:textId="3D5C5130" w:rsidR="00BB4B10" w:rsidRPr="00BB4B10" w:rsidRDefault="00BB4B10" w:rsidP="00BB4B10">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rPr>
      </w:pPr>
      <w:r w:rsidRPr="00BB4B10">
        <w:rPr>
          <w:rFonts w:ascii="Marianne" w:hAnsi="Marianne" w:cs="Arial"/>
          <w:b/>
        </w:rPr>
        <w:t>3) Possibilité de recours à la procédure négociée pour la réalisation de prestations similaires :</w:t>
      </w:r>
      <w:r w:rsidRPr="00BB4B10">
        <w:rPr>
          <w:rFonts w:ascii="Marianne" w:hAnsi="Marianne" w:cs="Arial"/>
        </w:rPr>
        <w:tab/>
      </w:r>
      <w:r w:rsidRPr="00BB4B10">
        <w:rPr>
          <w:rFonts w:ascii="Marianne" w:hAnsi="Marianne" w:cs="Arial"/>
        </w:rPr>
        <w:tab/>
      </w:r>
      <w:r w:rsidR="004F3EBF" w:rsidRPr="004F3EBF">
        <w:rPr>
          <w:rFonts w:ascii="Marianne" w:hAnsi="Marianne" w:cs="Arial"/>
          <w:b/>
        </w:rPr>
        <w:t>OUI</w:t>
      </w:r>
    </w:p>
    <w:p w14:paraId="6633AE67" w14:textId="77777777" w:rsidR="00BB4B10" w:rsidRP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rPr>
      </w:pPr>
    </w:p>
    <w:p w14:paraId="67B6A133" w14:textId="3F1E2907" w:rsid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b/>
        </w:rPr>
      </w:pPr>
      <w:r w:rsidRPr="00BB4B10">
        <w:rPr>
          <w:rFonts w:ascii="Marianne" w:hAnsi="Marianne" w:cs="Arial"/>
          <w:b/>
        </w:rPr>
        <w:t>4) Dialogue compétitif</w:t>
      </w:r>
      <w:r w:rsidRPr="00BB4B10">
        <w:rPr>
          <w:rFonts w:ascii="Calibri" w:hAnsi="Calibri" w:cs="Calibri"/>
          <w:b/>
        </w:rPr>
        <w:t> </w:t>
      </w:r>
      <w:r w:rsidRPr="00BB4B10">
        <w:rPr>
          <w:rFonts w:ascii="Marianne" w:hAnsi="Marianne" w:cs="Arial"/>
        </w:rPr>
        <w:t xml:space="preserve">: </w:t>
      </w:r>
      <w:r w:rsidRPr="00BB4B10">
        <w:rPr>
          <w:rFonts w:ascii="Marianne" w:hAnsi="Marianne" w:cs="Arial"/>
        </w:rPr>
        <w:tab/>
      </w:r>
      <w:r w:rsidRPr="00BB4B10">
        <w:rPr>
          <w:rFonts w:ascii="Marianne" w:hAnsi="Marianne" w:cs="Arial"/>
          <w:b/>
        </w:rPr>
        <w:t>NON</w:t>
      </w:r>
    </w:p>
    <w:p w14:paraId="0318C864" w14:textId="467B9616" w:rsidR="00F27F2B" w:rsidRDefault="00F27F2B"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jc w:val="both"/>
        <w:rPr>
          <w:rFonts w:ascii="Marianne" w:hAnsi="Marianne" w:cs="Arial"/>
          <w:b/>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2D62DBBD"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419933BE" w14:textId="3911D3AD" w:rsidR="00BB4B10" w:rsidRPr="00984C94" w:rsidRDefault="001238F2" w:rsidP="00275CBD">
            <w:pPr>
              <w:pStyle w:val="Titre1"/>
              <w:rPr>
                <w:rFonts w:ascii="Marianne" w:hAnsi="Marianne" w:cs="Arial"/>
                <w:color w:val="FFFFFF" w:themeColor="background1"/>
                <w:sz w:val="28"/>
                <w:szCs w:val="28"/>
              </w:rPr>
            </w:pPr>
            <w:bookmarkStart w:id="11" w:name="_Toc219668116"/>
            <w:r w:rsidRPr="00984C94">
              <w:rPr>
                <w:rFonts w:ascii="Marianne" w:hAnsi="Marianne"/>
                <w:color w:val="FFFFFF" w:themeColor="background1"/>
                <w:sz w:val="28"/>
                <w:szCs w:val="28"/>
              </w:rPr>
              <w:t>SECTION V : D</w:t>
            </w:r>
            <w:r w:rsidR="00BB4B10" w:rsidRPr="00984C94">
              <w:rPr>
                <w:rFonts w:ascii="Marianne" w:hAnsi="Marianne"/>
                <w:color w:val="FFFFFF" w:themeColor="background1"/>
                <w:sz w:val="28"/>
                <w:szCs w:val="28"/>
              </w:rPr>
              <w:t>élai d’urgence – justification</w:t>
            </w:r>
            <w:bookmarkEnd w:id="11"/>
            <w:r w:rsidR="00BB4B10" w:rsidRPr="00984C94">
              <w:rPr>
                <w:rFonts w:ascii="Marianne" w:hAnsi="Marianne" w:cs="Arial"/>
                <w:color w:val="FFFFFF" w:themeColor="background1"/>
                <w:sz w:val="28"/>
                <w:szCs w:val="28"/>
              </w:rPr>
              <w:t xml:space="preserve"> </w:t>
            </w:r>
          </w:p>
        </w:tc>
      </w:tr>
    </w:tbl>
    <w:p w14:paraId="4494A1B9" w14:textId="0103A157" w:rsidR="00BB4B10"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before="120" w:after="120" w:line="228" w:lineRule="auto"/>
        <w:jc w:val="both"/>
        <w:rPr>
          <w:rFonts w:ascii="Marianne" w:hAnsi="Marianne" w:cs="Arial"/>
          <w:b/>
        </w:rPr>
      </w:pPr>
      <w:r w:rsidRPr="00BB4B10">
        <w:rPr>
          <w:rFonts w:ascii="Marianne" w:hAnsi="Marianne" w:cs="Arial"/>
          <w:b/>
        </w:rPr>
        <w:t>Sans objet</w:t>
      </w: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7B851F58"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32EAF9FD" w14:textId="19F2FC25" w:rsidR="00BB4B10" w:rsidRPr="00984C94" w:rsidRDefault="001238F2" w:rsidP="00275CBD">
            <w:pPr>
              <w:pStyle w:val="Titre1"/>
              <w:rPr>
                <w:rFonts w:ascii="Marianne" w:hAnsi="Marianne" w:cs="Arial"/>
                <w:color w:val="FFFFFF" w:themeColor="background1"/>
                <w:sz w:val="28"/>
                <w:szCs w:val="28"/>
              </w:rPr>
            </w:pPr>
            <w:bookmarkStart w:id="12" w:name="_Toc219668117"/>
            <w:r w:rsidRPr="00984C94">
              <w:rPr>
                <w:rFonts w:ascii="Marianne" w:hAnsi="Marianne"/>
                <w:color w:val="FFFFFF" w:themeColor="background1"/>
                <w:sz w:val="28"/>
                <w:szCs w:val="28"/>
              </w:rPr>
              <w:t>SECTION VI : C</w:t>
            </w:r>
            <w:r w:rsidR="00BB4B10" w:rsidRPr="00984C94">
              <w:rPr>
                <w:rFonts w:ascii="Marianne" w:hAnsi="Marianne"/>
                <w:color w:val="FFFFFF" w:themeColor="background1"/>
                <w:sz w:val="28"/>
                <w:szCs w:val="28"/>
              </w:rPr>
              <w:t>ondition de délai</w:t>
            </w:r>
            <w:bookmarkEnd w:id="12"/>
          </w:p>
        </w:tc>
      </w:tr>
    </w:tbl>
    <w:p w14:paraId="3D107B44" w14:textId="77777777" w:rsidR="00BB4B10" w:rsidRPr="00BB4B10" w:rsidRDefault="00BB4B10" w:rsidP="00BB4B10">
      <w:pPr>
        <w:rPr>
          <w:rFonts w:ascii="Marianne" w:hAnsi="Marianne"/>
        </w:rPr>
      </w:pPr>
    </w:p>
    <w:p w14:paraId="3C55A2C4" w14:textId="26604693" w:rsidR="00BB4B10" w:rsidRPr="00DB5CCA" w:rsidRDefault="00856DEF" w:rsidP="00856DEF">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r>
        <w:rPr>
          <w:rFonts w:ascii="Marianne" w:hAnsi="Marianne" w:cs="Arial"/>
          <w:b/>
        </w:rPr>
        <w:t>1)</w:t>
      </w:r>
      <w:r w:rsidR="00BB4B10" w:rsidRPr="00856DEF">
        <w:rPr>
          <w:rFonts w:ascii="Marianne" w:hAnsi="Marianne" w:cs="Arial"/>
          <w:b/>
        </w:rPr>
        <w:t xml:space="preserve">Date limite de remise des </w:t>
      </w:r>
      <w:r w:rsidR="00BB4B10" w:rsidRPr="00DB5CCA">
        <w:rPr>
          <w:rFonts w:ascii="Marianne" w:hAnsi="Marianne" w:cs="Arial"/>
          <w:b/>
        </w:rPr>
        <w:t xml:space="preserve">offres :  </w:t>
      </w:r>
      <w:r w:rsidR="00A1386B" w:rsidRPr="00DB5CCA">
        <w:rPr>
          <w:rFonts w:ascii="Marianne" w:hAnsi="Marianne" w:cs="Arial"/>
          <w:b/>
          <w:color w:val="FF0000"/>
        </w:rPr>
        <w:t>Jeu</w:t>
      </w:r>
      <w:r w:rsidR="007473EB" w:rsidRPr="00DB5CCA">
        <w:rPr>
          <w:rFonts w:ascii="Marianne" w:hAnsi="Marianne" w:cs="Arial"/>
          <w:b/>
          <w:color w:val="FF0000"/>
        </w:rPr>
        <w:t>di</w:t>
      </w:r>
      <w:r w:rsidR="006D0476" w:rsidRPr="00DB5CCA">
        <w:rPr>
          <w:rFonts w:ascii="Marianne" w:hAnsi="Marianne" w:cs="Arial"/>
          <w:b/>
          <w:color w:val="FF0000"/>
        </w:rPr>
        <w:t xml:space="preserve"> </w:t>
      </w:r>
      <w:r w:rsidR="00A1386B" w:rsidRPr="00DB5CCA">
        <w:rPr>
          <w:rFonts w:ascii="Marianne" w:hAnsi="Marianne" w:cs="Arial"/>
          <w:b/>
          <w:color w:val="FF0000"/>
        </w:rPr>
        <w:t>09</w:t>
      </w:r>
      <w:r w:rsidR="00F85C8B" w:rsidRPr="00DB5CCA">
        <w:rPr>
          <w:rFonts w:ascii="Marianne" w:hAnsi="Marianne" w:cs="Arial"/>
          <w:b/>
          <w:color w:val="FF0000"/>
        </w:rPr>
        <w:t xml:space="preserve"> </w:t>
      </w:r>
      <w:r w:rsidR="00A1386B" w:rsidRPr="00DB5CCA">
        <w:rPr>
          <w:rFonts w:ascii="Marianne" w:hAnsi="Marianne" w:cs="Arial"/>
          <w:b/>
          <w:color w:val="FF0000"/>
        </w:rPr>
        <w:t>avril</w:t>
      </w:r>
      <w:r w:rsidR="00F85C8B" w:rsidRPr="00DB5CCA">
        <w:rPr>
          <w:rFonts w:ascii="Marianne" w:hAnsi="Marianne" w:cs="Arial"/>
          <w:b/>
          <w:color w:val="FF0000"/>
        </w:rPr>
        <w:t xml:space="preserve"> </w:t>
      </w:r>
      <w:r w:rsidR="00650229" w:rsidRPr="00DB5CCA">
        <w:rPr>
          <w:rFonts w:ascii="Marianne" w:hAnsi="Marianne" w:cs="Arial"/>
          <w:b/>
          <w:color w:val="FF0000"/>
        </w:rPr>
        <w:t>202</w:t>
      </w:r>
      <w:r w:rsidR="0084001E" w:rsidRPr="00DB5CCA">
        <w:rPr>
          <w:rFonts w:ascii="Marianne" w:hAnsi="Marianne" w:cs="Arial"/>
          <w:b/>
          <w:color w:val="FF0000"/>
        </w:rPr>
        <w:t>6</w:t>
      </w:r>
      <w:r w:rsidR="00BB4B10" w:rsidRPr="00DB5CCA">
        <w:rPr>
          <w:rFonts w:ascii="Marianne" w:hAnsi="Marianne" w:cs="Arial"/>
          <w:b/>
          <w:color w:val="FF0000"/>
        </w:rPr>
        <w:t xml:space="preserve"> à 12h00 </w:t>
      </w:r>
      <w:r w:rsidR="00BB4B10" w:rsidRPr="00DB5CCA">
        <w:rPr>
          <w:rFonts w:ascii="Marianne" w:hAnsi="Marianne" w:cs="Arial"/>
          <w:b/>
        </w:rPr>
        <w:t>(terme de rigueur)</w:t>
      </w:r>
    </w:p>
    <w:p w14:paraId="3C52027C" w14:textId="77777777" w:rsidR="00BB4B10" w:rsidRPr="00DB5CCA"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p>
    <w:p w14:paraId="31361B40" w14:textId="5F5F83BF" w:rsidR="00BB4B10" w:rsidRPr="00DB5CCA" w:rsidRDefault="00BB4B10" w:rsidP="00BB4B10">
      <w:p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DB5CCA">
        <w:rPr>
          <w:rFonts w:ascii="Marianne" w:hAnsi="Marianne" w:cs="Arial"/>
        </w:rPr>
        <w:t>Les plis transmis par voie électronique sont horodatés ; tout pli qui parviendrait au-delà de la date et de l'heure limite de dépôt indiquée</w:t>
      </w:r>
      <w:r w:rsidR="00A16E18" w:rsidRPr="00DB5CCA">
        <w:rPr>
          <w:rFonts w:ascii="Marianne" w:hAnsi="Marianne" w:cs="Arial"/>
        </w:rPr>
        <w:t xml:space="preserve">s </w:t>
      </w:r>
      <w:r w:rsidRPr="00DB5CCA">
        <w:rPr>
          <w:rFonts w:ascii="Marianne" w:hAnsi="Marianne" w:cs="Arial"/>
        </w:rPr>
        <w:t>dans l'avis d'appel public à la concurrence (AAPC), sera considéré comme hors délai.</w:t>
      </w:r>
    </w:p>
    <w:p w14:paraId="6D7DF628" w14:textId="77777777" w:rsidR="00A84C0B" w:rsidRPr="00DB5CCA" w:rsidRDefault="00A84C0B" w:rsidP="00BB4B10">
      <w:p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7FD7F600" w14:textId="77777777" w:rsidR="00BB4B10" w:rsidRPr="00DB5CCA" w:rsidRDefault="00BB4B10" w:rsidP="00BB4B10"/>
    <w:p w14:paraId="2B674D80" w14:textId="77777777" w:rsidR="001238F2" w:rsidRPr="00DB5CCA"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i/>
          <w:sz w:val="16"/>
        </w:rPr>
      </w:pPr>
      <w:r w:rsidRPr="00DB5CCA">
        <w:rPr>
          <w:rFonts w:ascii="Marianne" w:hAnsi="Marianne" w:cs="Arial"/>
          <w:b/>
        </w:rPr>
        <w:t xml:space="preserve">2) Date prévue pour l’envoi de l’invitation à déposer une offre aux candidats sélectionnés </w:t>
      </w:r>
      <w:r w:rsidRPr="00DB5CCA">
        <w:rPr>
          <w:rFonts w:ascii="Marianne" w:hAnsi="Marianne" w:cs="Arial"/>
          <w:b/>
          <w:i/>
          <w:sz w:val="16"/>
        </w:rPr>
        <w:t xml:space="preserve">(dans </w:t>
      </w:r>
    </w:p>
    <w:p w14:paraId="2209644B" w14:textId="77777777" w:rsidR="001238F2" w:rsidRPr="00DB5CCA" w:rsidRDefault="001238F2"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i/>
          <w:sz w:val="16"/>
        </w:rPr>
      </w:pPr>
    </w:p>
    <w:p w14:paraId="1B055B22" w14:textId="6057C40F" w:rsidR="00BB4B10" w:rsidRPr="00DB5CCA"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r w:rsidRPr="00DB5CCA">
        <w:rPr>
          <w:rFonts w:ascii="Marianne" w:hAnsi="Marianne" w:cs="Arial"/>
          <w:b/>
          <w:i/>
          <w:sz w:val="16"/>
        </w:rPr>
        <w:t>le cas d’une procédure restreinte ou négociée)</w:t>
      </w:r>
      <w:r w:rsidRPr="00DB5CCA">
        <w:rPr>
          <w:rFonts w:ascii="Calibri" w:hAnsi="Calibri" w:cs="Calibri"/>
          <w:b/>
        </w:rPr>
        <w:t> </w:t>
      </w:r>
      <w:r w:rsidRPr="00DB5CCA">
        <w:rPr>
          <w:rFonts w:ascii="Marianne" w:hAnsi="Marianne" w:cs="Arial"/>
          <w:b/>
        </w:rPr>
        <w:t xml:space="preserve">: </w:t>
      </w:r>
      <w:r w:rsidRPr="00DB5CCA">
        <w:rPr>
          <w:rFonts w:ascii="Marianne" w:hAnsi="Marianne" w:cs="Arial"/>
        </w:rPr>
        <w:t>sans objet</w:t>
      </w:r>
    </w:p>
    <w:p w14:paraId="3785E804" w14:textId="77777777" w:rsidR="00BB4B10" w:rsidRPr="00DB5CCA"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p>
    <w:p w14:paraId="548AD82D" w14:textId="247A3ED0" w:rsidR="0084001E" w:rsidRDefault="00BB4B10"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r w:rsidRPr="00DB5CCA">
        <w:rPr>
          <w:rFonts w:ascii="Marianne" w:hAnsi="Marianne" w:cs="Arial"/>
          <w:b/>
        </w:rPr>
        <w:t>3) Délai de validité des offres</w:t>
      </w:r>
      <w:r w:rsidRPr="00DB5CCA">
        <w:rPr>
          <w:rFonts w:ascii="Calibri" w:hAnsi="Calibri" w:cs="Calibri"/>
          <w:b/>
        </w:rPr>
        <w:t> </w:t>
      </w:r>
      <w:r w:rsidRPr="00DB5CCA">
        <w:rPr>
          <w:rFonts w:ascii="Marianne" w:hAnsi="Marianne" w:cs="Arial"/>
          <w:b/>
        </w:rPr>
        <w:t xml:space="preserve">: </w:t>
      </w:r>
      <w:r w:rsidR="0028510E" w:rsidRPr="00DB5CCA">
        <w:rPr>
          <w:rFonts w:ascii="Marianne" w:hAnsi="Marianne" w:cs="Arial"/>
        </w:rPr>
        <w:t>120 jours à compter de la date limite de remise des offres.</w:t>
      </w:r>
    </w:p>
    <w:p w14:paraId="2853C332" w14:textId="4D916D04" w:rsidR="00BF0A75" w:rsidRDefault="00BF0A75">
      <w:pPr>
        <w:spacing w:after="160" w:line="259" w:lineRule="auto"/>
        <w:rPr>
          <w:rFonts w:ascii="Marianne" w:hAnsi="Marianne" w:cs="Arial"/>
          <w:b/>
        </w:rPr>
      </w:pPr>
      <w:r>
        <w:rPr>
          <w:rFonts w:ascii="Marianne" w:hAnsi="Marianne" w:cs="Arial"/>
          <w:b/>
        </w:rPr>
        <w:br w:type="page"/>
      </w:r>
    </w:p>
    <w:p w14:paraId="6560260C" w14:textId="77777777" w:rsidR="0084001E" w:rsidRDefault="0084001E" w:rsidP="00BB4B10">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p>
    <w:p w14:paraId="67613ACD"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uppressAutoHyphens/>
        <w:ind w:left="720"/>
        <w:jc w:val="both"/>
        <w:rPr>
          <w:rFonts w:ascii="Marianne" w:hAnsi="Marianne" w:cs="Arial"/>
          <w:sz w:val="10"/>
        </w:rPr>
      </w:pPr>
    </w:p>
    <w:tbl>
      <w:tblPr>
        <w:tblW w:w="9821" w:type="dxa"/>
        <w:tblLayout w:type="fixed"/>
        <w:tblCellMar>
          <w:left w:w="101" w:type="dxa"/>
          <w:right w:w="101" w:type="dxa"/>
        </w:tblCellMar>
        <w:tblLook w:val="0000" w:firstRow="0" w:lastRow="0" w:firstColumn="0" w:lastColumn="0" w:noHBand="0" w:noVBand="0"/>
      </w:tblPr>
      <w:tblGrid>
        <w:gridCol w:w="9821"/>
      </w:tblGrid>
      <w:tr w:rsidR="00BB4B10" w:rsidRPr="00BB4B10" w14:paraId="2F398644"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1819C223" w14:textId="77777777" w:rsidR="00BB4B10" w:rsidRPr="00984C94" w:rsidRDefault="00BB4B10" w:rsidP="00275CBD">
            <w:pPr>
              <w:pStyle w:val="Titre1"/>
              <w:rPr>
                <w:rFonts w:ascii="Marianne" w:hAnsi="Marianne" w:cs="Arial"/>
                <w:color w:val="FFFFFF" w:themeColor="background1"/>
                <w:sz w:val="28"/>
                <w:szCs w:val="28"/>
              </w:rPr>
            </w:pPr>
            <w:bookmarkStart w:id="13" w:name="_Toc219668118"/>
            <w:r w:rsidRPr="00984C94">
              <w:rPr>
                <w:rFonts w:ascii="Marianne" w:hAnsi="Marianne"/>
                <w:color w:val="FFFFFF" w:themeColor="background1"/>
                <w:sz w:val="28"/>
                <w:szCs w:val="28"/>
              </w:rPr>
              <w:t>SECTION VII : Allotissement  et lieux d’exécution ou de livraison</w:t>
            </w:r>
            <w:bookmarkEnd w:id="13"/>
          </w:p>
        </w:tc>
      </w:tr>
    </w:tbl>
    <w:p w14:paraId="4CE0B877" w14:textId="77777777" w:rsidR="00BB4B10" w:rsidRPr="00BB4B10" w:rsidRDefault="00BB4B10" w:rsidP="00BB4B10">
      <w:pPr>
        <w:widowControl w:val="0"/>
        <w:tabs>
          <w:tab w:val="left" w:pos="-1128"/>
          <w:tab w:val="left" w:pos="-720"/>
          <w:tab w:val="left" w:pos="0"/>
          <w:tab w:val="num" w:pos="284"/>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11"/>
        <w:jc w:val="both"/>
        <w:rPr>
          <w:rFonts w:ascii="Marianne" w:hAnsi="Marianne"/>
        </w:rPr>
      </w:pPr>
    </w:p>
    <w:p w14:paraId="64119E4C" w14:textId="154AF1AE" w:rsidR="00BB4B10" w:rsidRPr="00BB4B10" w:rsidRDefault="00BB4B10" w:rsidP="00BB4B10">
      <w:pPr>
        <w:keepLines/>
        <w:spacing w:after="240"/>
        <w:jc w:val="both"/>
        <w:rPr>
          <w:rFonts w:ascii="Marianne" w:hAnsi="Marianne" w:cs="Arial"/>
          <w:b/>
          <w:u w:val="single"/>
          <w:lang w:eastAsia="ar-SA"/>
        </w:rPr>
      </w:pPr>
      <w:r w:rsidRPr="00BB4B10">
        <w:rPr>
          <w:rFonts w:ascii="Marianne" w:hAnsi="Marianne" w:cs="Arial"/>
          <w:b/>
          <w:u w:val="single"/>
          <w:lang w:eastAsia="ar-SA"/>
        </w:rPr>
        <w:t xml:space="preserve">Ce marché </w:t>
      </w:r>
      <w:r w:rsidR="008E4678">
        <w:rPr>
          <w:rFonts w:ascii="Marianne" w:hAnsi="Marianne" w:cs="Arial"/>
          <w:b/>
          <w:u w:val="single"/>
          <w:lang w:eastAsia="ar-SA"/>
        </w:rPr>
        <w:t xml:space="preserve">fait l’objet d’un allotissement technique </w:t>
      </w:r>
      <w:r w:rsidR="00E06F29">
        <w:rPr>
          <w:rFonts w:ascii="Marianne" w:hAnsi="Marianne" w:cs="Arial"/>
          <w:b/>
          <w:u w:val="single"/>
          <w:lang w:eastAsia="ar-SA"/>
        </w:rPr>
        <w:t>(</w:t>
      </w:r>
      <w:r w:rsidR="0028510E">
        <w:rPr>
          <w:rFonts w:ascii="Marianne" w:hAnsi="Marianne" w:cs="Arial"/>
          <w:b/>
          <w:u w:val="single"/>
          <w:lang w:eastAsia="ar-SA"/>
        </w:rPr>
        <w:t>douze</w:t>
      </w:r>
      <w:r w:rsidR="00E06F29">
        <w:rPr>
          <w:rFonts w:ascii="Marianne" w:hAnsi="Marianne" w:cs="Arial"/>
          <w:b/>
          <w:u w:val="single"/>
          <w:lang w:eastAsia="ar-SA"/>
        </w:rPr>
        <w:t xml:space="preserve"> lots) </w:t>
      </w:r>
      <w:r w:rsidR="008E4678">
        <w:rPr>
          <w:rFonts w:ascii="Marianne" w:hAnsi="Marianne" w:cs="Arial"/>
          <w:b/>
          <w:u w:val="single"/>
          <w:lang w:eastAsia="ar-SA"/>
        </w:rPr>
        <w:t xml:space="preserve">selon les modalités </w:t>
      </w:r>
      <w:r w:rsidR="00E06F29">
        <w:rPr>
          <w:rFonts w:ascii="Marianne" w:hAnsi="Marianne" w:cs="Arial"/>
          <w:b/>
          <w:u w:val="single"/>
          <w:lang w:eastAsia="ar-SA"/>
        </w:rPr>
        <w:t>fixées à la section IX ci-dessous.</w:t>
      </w:r>
      <w:r w:rsidR="008E4678">
        <w:rPr>
          <w:rFonts w:ascii="Marianne" w:hAnsi="Marianne" w:cs="Arial"/>
          <w:b/>
          <w:u w:val="single"/>
          <w:lang w:eastAsia="ar-SA"/>
        </w:rPr>
        <w:t xml:space="preserve"> </w:t>
      </w:r>
    </w:p>
    <w:tbl>
      <w:tblPr>
        <w:tblStyle w:val="Grilledutableau"/>
        <w:tblW w:w="0" w:type="auto"/>
        <w:tblLook w:val="04A0" w:firstRow="1" w:lastRow="0" w:firstColumn="1" w:lastColumn="0" w:noHBand="0" w:noVBand="1"/>
      </w:tblPr>
      <w:tblGrid>
        <w:gridCol w:w="1129"/>
        <w:gridCol w:w="8076"/>
      </w:tblGrid>
      <w:tr w:rsidR="008E4678" w14:paraId="10C7CB21" w14:textId="77777777" w:rsidTr="008E4678">
        <w:trPr>
          <w:trHeight w:val="612"/>
        </w:trPr>
        <w:tc>
          <w:tcPr>
            <w:tcW w:w="1129" w:type="dxa"/>
            <w:shd w:val="clear" w:color="auto" w:fill="9CC2E5" w:themeFill="accent1" w:themeFillTint="99"/>
            <w:vAlign w:val="center"/>
          </w:tcPr>
          <w:p w14:paraId="78069556" w14:textId="2F23FCEA" w:rsidR="008E4678" w:rsidRDefault="008E4678" w:rsidP="008E4678">
            <w:pPr>
              <w:keepLines/>
              <w:jc w:val="center"/>
              <w:rPr>
                <w:rFonts w:ascii="Marianne" w:hAnsi="Marianne" w:cs="Arial"/>
                <w:bCs/>
                <w:lang w:eastAsia="ar-SA"/>
              </w:rPr>
            </w:pPr>
            <w:bookmarkStart w:id="14" w:name="_Hlk221615118"/>
            <w:r>
              <w:rPr>
                <w:rFonts w:ascii="Marianne" w:hAnsi="Marianne" w:cs="Arial"/>
                <w:bCs/>
                <w:lang w:eastAsia="ar-SA"/>
              </w:rPr>
              <w:t>N° du lot</w:t>
            </w:r>
          </w:p>
        </w:tc>
        <w:tc>
          <w:tcPr>
            <w:tcW w:w="8076" w:type="dxa"/>
            <w:shd w:val="clear" w:color="auto" w:fill="9CC2E5" w:themeFill="accent1" w:themeFillTint="99"/>
            <w:vAlign w:val="center"/>
          </w:tcPr>
          <w:p w14:paraId="2F9C0DBD" w14:textId="0208D570" w:rsidR="008E4678" w:rsidRDefault="008E4678" w:rsidP="008E4678">
            <w:pPr>
              <w:keepLines/>
              <w:jc w:val="center"/>
              <w:rPr>
                <w:rFonts w:ascii="Marianne" w:hAnsi="Marianne" w:cs="Arial"/>
                <w:bCs/>
                <w:lang w:eastAsia="ar-SA"/>
              </w:rPr>
            </w:pPr>
            <w:r>
              <w:rPr>
                <w:rFonts w:ascii="Marianne" w:hAnsi="Marianne" w:cs="Arial"/>
                <w:bCs/>
                <w:lang w:eastAsia="ar-SA"/>
              </w:rPr>
              <w:t>Description du lot</w:t>
            </w:r>
          </w:p>
        </w:tc>
      </w:tr>
      <w:tr w:rsidR="00E3777E" w14:paraId="74F26FB9" w14:textId="77777777" w:rsidTr="00D42EF3">
        <w:trPr>
          <w:trHeight w:val="834"/>
        </w:trPr>
        <w:tc>
          <w:tcPr>
            <w:tcW w:w="1129" w:type="dxa"/>
            <w:vAlign w:val="center"/>
          </w:tcPr>
          <w:p w14:paraId="5BC85EB1" w14:textId="74CCAC94" w:rsidR="00E3777E" w:rsidRDefault="00E3777E" w:rsidP="00E3777E">
            <w:pPr>
              <w:keepLines/>
              <w:jc w:val="center"/>
              <w:rPr>
                <w:rFonts w:ascii="Marianne" w:hAnsi="Marianne" w:cs="Arial"/>
                <w:bCs/>
                <w:lang w:eastAsia="ar-SA"/>
              </w:rPr>
            </w:pPr>
            <w:r>
              <w:rPr>
                <w:rFonts w:ascii="Marianne" w:hAnsi="Marianne" w:cs="Arial"/>
                <w:bCs/>
                <w:lang w:eastAsia="ar-SA"/>
              </w:rPr>
              <w:t>1</w:t>
            </w:r>
          </w:p>
        </w:tc>
        <w:tc>
          <w:tcPr>
            <w:tcW w:w="8076" w:type="dxa"/>
            <w:vAlign w:val="center"/>
          </w:tcPr>
          <w:p w14:paraId="30E5A4DD" w14:textId="2D1C9771" w:rsidR="00E3777E" w:rsidRDefault="00E3777E" w:rsidP="00D42EF3">
            <w:pPr>
              <w:keepLines/>
              <w:rPr>
                <w:rFonts w:ascii="Marianne" w:hAnsi="Marianne" w:cs="Arial"/>
                <w:bCs/>
                <w:lang w:eastAsia="ar-SA"/>
              </w:rPr>
            </w:pPr>
            <w:r w:rsidRPr="00D42EF3">
              <w:rPr>
                <w:rFonts w:ascii="Marianne" w:hAnsi="Marianne" w:cs="Arial"/>
                <w:bCs/>
                <w:lang w:eastAsia="ar-SA"/>
              </w:rPr>
              <w:t>Entretien des collections exposées dans les salles d’exposition permanente et temporaire</w:t>
            </w:r>
          </w:p>
        </w:tc>
      </w:tr>
      <w:tr w:rsidR="00E3777E" w14:paraId="38CB1B40" w14:textId="77777777" w:rsidTr="00D42EF3">
        <w:trPr>
          <w:trHeight w:val="705"/>
        </w:trPr>
        <w:tc>
          <w:tcPr>
            <w:tcW w:w="1129" w:type="dxa"/>
            <w:vAlign w:val="center"/>
          </w:tcPr>
          <w:p w14:paraId="13B50A50" w14:textId="7B8E4F73" w:rsidR="00E3777E" w:rsidRDefault="00E3777E" w:rsidP="00E3777E">
            <w:pPr>
              <w:keepLines/>
              <w:jc w:val="center"/>
              <w:rPr>
                <w:rFonts w:ascii="Marianne" w:hAnsi="Marianne" w:cs="Arial"/>
                <w:bCs/>
                <w:lang w:eastAsia="ar-SA"/>
              </w:rPr>
            </w:pPr>
            <w:r>
              <w:rPr>
                <w:rFonts w:ascii="Marianne" w:hAnsi="Marianne" w:cs="Arial"/>
                <w:bCs/>
                <w:lang w:eastAsia="ar-SA"/>
              </w:rPr>
              <w:t>2</w:t>
            </w:r>
          </w:p>
        </w:tc>
        <w:tc>
          <w:tcPr>
            <w:tcW w:w="8076" w:type="dxa"/>
            <w:vAlign w:val="center"/>
          </w:tcPr>
          <w:p w14:paraId="23596D84" w14:textId="3CEA8AA4" w:rsidR="00E3777E" w:rsidRDefault="00E3777E" w:rsidP="00D42EF3">
            <w:pPr>
              <w:keepLines/>
              <w:rPr>
                <w:rFonts w:ascii="Marianne" w:hAnsi="Marianne" w:cs="Arial"/>
                <w:bCs/>
                <w:lang w:eastAsia="ar-SA"/>
              </w:rPr>
            </w:pPr>
            <w:r w:rsidRPr="00D42EF3">
              <w:rPr>
                <w:rFonts w:ascii="Marianne" w:hAnsi="Marianne" w:cs="Arial"/>
                <w:bCs/>
                <w:lang w:eastAsia="ar-SA"/>
              </w:rPr>
              <w:t xml:space="preserve">Métaux, dont plomb </w:t>
            </w:r>
          </w:p>
        </w:tc>
      </w:tr>
      <w:tr w:rsidR="00E3777E" w14:paraId="44E51433" w14:textId="77777777" w:rsidTr="00D42EF3">
        <w:trPr>
          <w:trHeight w:val="708"/>
        </w:trPr>
        <w:tc>
          <w:tcPr>
            <w:tcW w:w="1129" w:type="dxa"/>
            <w:vAlign w:val="center"/>
          </w:tcPr>
          <w:p w14:paraId="62E125DD" w14:textId="171DC957" w:rsidR="00E3777E" w:rsidRDefault="00E3777E" w:rsidP="00E3777E">
            <w:pPr>
              <w:keepLines/>
              <w:jc w:val="center"/>
              <w:rPr>
                <w:rFonts w:ascii="Marianne" w:hAnsi="Marianne" w:cs="Arial"/>
                <w:bCs/>
                <w:lang w:eastAsia="ar-SA"/>
              </w:rPr>
            </w:pPr>
            <w:r>
              <w:rPr>
                <w:rFonts w:ascii="Marianne" w:hAnsi="Marianne" w:cs="Arial"/>
                <w:bCs/>
                <w:lang w:eastAsia="ar-SA"/>
              </w:rPr>
              <w:t>3</w:t>
            </w:r>
          </w:p>
        </w:tc>
        <w:tc>
          <w:tcPr>
            <w:tcW w:w="8076" w:type="dxa"/>
            <w:vAlign w:val="center"/>
          </w:tcPr>
          <w:p w14:paraId="7276714A" w14:textId="757929BC" w:rsidR="00E3777E" w:rsidRDefault="00E3777E" w:rsidP="00D42EF3">
            <w:pPr>
              <w:keepLines/>
              <w:rPr>
                <w:rFonts w:ascii="Marianne" w:hAnsi="Marianne" w:cs="Arial"/>
                <w:bCs/>
                <w:lang w:eastAsia="ar-SA"/>
              </w:rPr>
            </w:pPr>
            <w:r w:rsidRPr="00D42EF3">
              <w:rPr>
                <w:rFonts w:ascii="Marianne" w:hAnsi="Marianne" w:cs="Arial"/>
                <w:bCs/>
                <w:lang w:eastAsia="ar-SA"/>
              </w:rPr>
              <w:t>Céramique</w:t>
            </w:r>
          </w:p>
        </w:tc>
      </w:tr>
      <w:tr w:rsidR="00E3777E" w14:paraId="00E8D22D" w14:textId="77777777" w:rsidTr="00D42EF3">
        <w:trPr>
          <w:trHeight w:val="708"/>
        </w:trPr>
        <w:tc>
          <w:tcPr>
            <w:tcW w:w="1129" w:type="dxa"/>
            <w:vAlign w:val="center"/>
          </w:tcPr>
          <w:p w14:paraId="38752564" w14:textId="7ED3C3EA" w:rsidR="00E3777E" w:rsidRDefault="00E3777E" w:rsidP="00E3777E">
            <w:pPr>
              <w:keepLines/>
              <w:jc w:val="center"/>
              <w:rPr>
                <w:rFonts w:ascii="Marianne" w:hAnsi="Marianne" w:cs="Arial"/>
                <w:bCs/>
                <w:lang w:eastAsia="ar-SA"/>
              </w:rPr>
            </w:pPr>
            <w:r>
              <w:rPr>
                <w:rFonts w:ascii="Marianne" w:hAnsi="Marianne" w:cs="Arial"/>
                <w:bCs/>
                <w:lang w:eastAsia="ar-SA"/>
              </w:rPr>
              <w:t>4</w:t>
            </w:r>
          </w:p>
        </w:tc>
        <w:tc>
          <w:tcPr>
            <w:tcW w:w="8076" w:type="dxa"/>
            <w:vAlign w:val="center"/>
          </w:tcPr>
          <w:p w14:paraId="012844EC" w14:textId="4442FAB9" w:rsidR="00E3777E" w:rsidRPr="0028510E" w:rsidRDefault="00E3777E" w:rsidP="00D42EF3">
            <w:pPr>
              <w:keepLines/>
              <w:rPr>
                <w:rFonts w:ascii="Marianne" w:hAnsi="Marianne" w:cs="Arial"/>
                <w:bCs/>
                <w:lang w:eastAsia="ar-SA"/>
              </w:rPr>
            </w:pPr>
            <w:r w:rsidRPr="00D42EF3">
              <w:rPr>
                <w:rFonts w:ascii="Marianne" w:hAnsi="Marianne" w:cs="Arial"/>
                <w:bCs/>
                <w:lang w:eastAsia="ar-SA"/>
              </w:rPr>
              <w:t>Verre</w:t>
            </w:r>
          </w:p>
        </w:tc>
      </w:tr>
      <w:tr w:rsidR="00E3777E" w14:paraId="6FD72A7C" w14:textId="77777777" w:rsidTr="00D42EF3">
        <w:trPr>
          <w:trHeight w:val="708"/>
        </w:trPr>
        <w:tc>
          <w:tcPr>
            <w:tcW w:w="1129" w:type="dxa"/>
            <w:vAlign w:val="center"/>
          </w:tcPr>
          <w:p w14:paraId="677AB257" w14:textId="1D0FDCDC" w:rsidR="00E3777E" w:rsidRDefault="00E3777E" w:rsidP="00E3777E">
            <w:pPr>
              <w:keepLines/>
              <w:jc w:val="center"/>
              <w:rPr>
                <w:rFonts w:ascii="Marianne" w:hAnsi="Marianne" w:cs="Arial"/>
                <w:bCs/>
                <w:lang w:eastAsia="ar-SA"/>
              </w:rPr>
            </w:pPr>
            <w:r>
              <w:rPr>
                <w:rFonts w:ascii="Marianne" w:hAnsi="Marianne" w:cs="Arial"/>
                <w:bCs/>
                <w:lang w:eastAsia="ar-SA"/>
              </w:rPr>
              <w:t>5</w:t>
            </w:r>
          </w:p>
        </w:tc>
        <w:tc>
          <w:tcPr>
            <w:tcW w:w="8076" w:type="dxa"/>
            <w:vAlign w:val="center"/>
          </w:tcPr>
          <w:p w14:paraId="691899F5" w14:textId="0D4DEB7C" w:rsidR="00E3777E" w:rsidRPr="0028510E" w:rsidRDefault="00E3777E" w:rsidP="00D42EF3">
            <w:pPr>
              <w:keepLines/>
              <w:rPr>
                <w:rFonts w:ascii="Marianne" w:hAnsi="Marianne" w:cs="Arial"/>
                <w:bCs/>
                <w:lang w:eastAsia="ar-SA"/>
              </w:rPr>
            </w:pPr>
            <w:r w:rsidRPr="00D42EF3">
              <w:rPr>
                <w:rFonts w:ascii="Marianne" w:hAnsi="Marianne" w:cs="Arial"/>
                <w:bCs/>
                <w:lang w:eastAsia="ar-SA"/>
              </w:rPr>
              <w:t xml:space="preserve">Objets organiques archéologiques et objets ethnographiques, à l’exception des restes humains </w:t>
            </w:r>
          </w:p>
        </w:tc>
      </w:tr>
      <w:tr w:rsidR="00E3777E" w14:paraId="5D25634D" w14:textId="77777777" w:rsidTr="00D42EF3">
        <w:trPr>
          <w:trHeight w:val="708"/>
        </w:trPr>
        <w:tc>
          <w:tcPr>
            <w:tcW w:w="1129" w:type="dxa"/>
            <w:vAlign w:val="center"/>
          </w:tcPr>
          <w:p w14:paraId="22737C8F" w14:textId="04989DFF" w:rsidR="00E3777E" w:rsidRDefault="00E3777E" w:rsidP="00E3777E">
            <w:pPr>
              <w:keepLines/>
              <w:jc w:val="center"/>
              <w:rPr>
                <w:rFonts w:ascii="Marianne" w:hAnsi="Marianne" w:cs="Arial"/>
                <w:bCs/>
                <w:lang w:eastAsia="ar-SA"/>
              </w:rPr>
            </w:pPr>
            <w:r>
              <w:rPr>
                <w:rFonts w:ascii="Marianne" w:hAnsi="Marianne" w:cs="Arial"/>
                <w:bCs/>
                <w:lang w:eastAsia="ar-SA"/>
              </w:rPr>
              <w:t>6</w:t>
            </w:r>
          </w:p>
        </w:tc>
        <w:tc>
          <w:tcPr>
            <w:tcW w:w="8076" w:type="dxa"/>
            <w:vAlign w:val="center"/>
          </w:tcPr>
          <w:p w14:paraId="437E3E36" w14:textId="6B6CA839" w:rsidR="00E3777E" w:rsidRPr="0028510E" w:rsidRDefault="00E3777E" w:rsidP="00D42EF3">
            <w:pPr>
              <w:keepLines/>
              <w:rPr>
                <w:rFonts w:ascii="Marianne" w:hAnsi="Marianne" w:cs="Arial"/>
                <w:bCs/>
                <w:lang w:eastAsia="ar-SA"/>
              </w:rPr>
            </w:pPr>
            <w:r w:rsidRPr="00D42EF3">
              <w:rPr>
                <w:rFonts w:ascii="Marianne" w:hAnsi="Marianne" w:cs="Arial"/>
                <w:bCs/>
                <w:lang w:eastAsia="ar-SA"/>
              </w:rPr>
              <w:t>Matières dures animales et collections lithiques, paléolithiques et néolithiques</w:t>
            </w:r>
          </w:p>
        </w:tc>
      </w:tr>
      <w:tr w:rsidR="00E3777E" w14:paraId="3B517DFC" w14:textId="77777777" w:rsidTr="00D42EF3">
        <w:trPr>
          <w:trHeight w:val="708"/>
        </w:trPr>
        <w:tc>
          <w:tcPr>
            <w:tcW w:w="1129" w:type="dxa"/>
            <w:vAlign w:val="center"/>
          </w:tcPr>
          <w:p w14:paraId="18F2815B" w14:textId="6DF1EA58" w:rsidR="00E3777E" w:rsidRDefault="00E3777E" w:rsidP="00E3777E">
            <w:pPr>
              <w:keepLines/>
              <w:jc w:val="center"/>
              <w:rPr>
                <w:rFonts w:ascii="Marianne" w:hAnsi="Marianne" w:cs="Arial"/>
                <w:bCs/>
                <w:lang w:eastAsia="ar-SA"/>
              </w:rPr>
            </w:pPr>
            <w:r>
              <w:rPr>
                <w:rFonts w:ascii="Marianne" w:hAnsi="Marianne" w:cs="Arial"/>
                <w:bCs/>
                <w:lang w:eastAsia="ar-SA"/>
              </w:rPr>
              <w:t>7</w:t>
            </w:r>
          </w:p>
        </w:tc>
        <w:tc>
          <w:tcPr>
            <w:tcW w:w="8076" w:type="dxa"/>
            <w:vAlign w:val="center"/>
          </w:tcPr>
          <w:p w14:paraId="2A5934F6" w14:textId="0BD9DD50" w:rsidR="00E3777E" w:rsidRPr="0028510E" w:rsidRDefault="00E3777E" w:rsidP="00D42EF3">
            <w:pPr>
              <w:keepLines/>
              <w:rPr>
                <w:rFonts w:ascii="Marianne" w:hAnsi="Marianne" w:cs="Arial"/>
                <w:bCs/>
                <w:lang w:eastAsia="ar-SA"/>
              </w:rPr>
            </w:pPr>
            <w:r w:rsidRPr="00D42EF3">
              <w:rPr>
                <w:rFonts w:ascii="Marianne" w:hAnsi="Marianne" w:cs="Arial"/>
                <w:bCs/>
                <w:lang w:eastAsia="ar-SA"/>
              </w:rPr>
              <w:t>Sculptures, moulages, reproductions, moules et creux</w:t>
            </w:r>
          </w:p>
        </w:tc>
      </w:tr>
      <w:tr w:rsidR="00E3777E" w14:paraId="7248E45A" w14:textId="77777777" w:rsidTr="00D42EF3">
        <w:trPr>
          <w:trHeight w:val="708"/>
        </w:trPr>
        <w:tc>
          <w:tcPr>
            <w:tcW w:w="1129" w:type="dxa"/>
            <w:vAlign w:val="center"/>
          </w:tcPr>
          <w:p w14:paraId="3E3D9653" w14:textId="74B82056" w:rsidR="00E3777E" w:rsidRDefault="00E3777E" w:rsidP="00E3777E">
            <w:pPr>
              <w:keepLines/>
              <w:jc w:val="center"/>
              <w:rPr>
                <w:rFonts w:ascii="Marianne" w:hAnsi="Marianne" w:cs="Arial"/>
                <w:bCs/>
                <w:lang w:eastAsia="ar-SA"/>
              </w:rPr>
            </w:pPr>
            <w:r>
              <w:rPr>
                <w:rFonts w:ascii="Marianne" w:hAnsi="Marianne" w:cs="Arial"/>
                <w:bCs/>
                <w:lang w:eastAsia="ar-SA"/>
              </w:rPr>
              <w:t>8</w:t>
            </w:r>
          </w:p>
        </w:tc>
        <w:tc>
          <w:tcPr>
            <w:tcW w:w="8076" w:type="dxa"/>
            <w:vAlign w:val="center"/>
          </w:tcPr>
          <w:p w14:paraId="5BBCBA6E" w14:textId="400C1064" w:rsidR="00E3777E" w:rsidRPr="0028510E" w:rsidRDefault="00E3777E" w:rsidP="00D42EF3">
            <w:pPr>
              <w:keepLines/>
              <w:rPr>
                <w:rFonts w:ascii="Marianne" w:hAnsi="Marianne" w:cs="Arial"/>
                <w:bCs/>
                <w:lang w:eastAsia="ar-SA"/>
              </w:rPr>
            </w:pPr>
            <w:r w:rsidRPr="00D42EF3">
              <w:rPr>
                <w:rFonts w:ascii="Marianne" w:hAnsi="Marianne" w:cs="Arial"/>
                <w:bCs/>
                <w:lang w:eastAsia="ar-SA"/>
              </w:rPr>
              <w:t>Maquettes et modèles</w:t>
            </w:r>
          </w:p>
        </w:tc>
      </w:tr>
      <w:tr w:rsidR="00E3777E" w14:paraId="38A6A2E0" w14:textId="77777777" w:rsidTr="00D42EF3">
        <w:trPr>
          <w:trHeight w:val="708"/>
        </w:trPr>
        <w:tc>
          <w:tcPr>
            <w:tcW w:w="1129" w:type="dxa"/>
            <w:vAlign w:val="center"/>
          </w:tcPr>
          <w:p w14:paraId="592324B6" w14:textId="56BD7282" w:rsidR="00E3777E" w:rsidRDefault="00E3777E" w:rsidP="00E3777E">
            <w:pPr>
              <w:keepLines/>
              <w:jc w:val="center"/>
              <w:rPr>
                <w:rFonts w:ascii="Marianne" w:hAnsi="Marianne" w:cs="Arial"/>
                <w:bCs/>
                <w:lang w:eastAsia="ar-SA"/>
              </w:rPr>
            </w:pPr>
            <w:r>
              <w:rPr>
                <w:rFonts w:ascii="Marianne" w:hAnsi="Marianne" w:cs="Arial"/>
                <w:bCs/>
                <w:lang w:eastAsia="ar-SA"/>
              </w:rPr>
              <w:t>9</w:t>
            </w:r>
          </w:p>
        </w:tc>
        <w:tc>
          <w:tcPr>
            <w:tcW w:w="8076" w:type="dxa"/>
            <w:vAlign w:val="center"/>
          </w:tcPr>
          <w:p w14:paraId="34443B60" w14:textId="04067925" w:rsidR="00E3777E" w:rsidRPr="0028510E" w:rsidRDefault="00E3777E" w:rsidP="00D42EF3">
            <w:pPr>
              <w:keepLines/>
              <w:rPr>
                <w:rFonts w:ascii="Marianne" w:hAnsi="Marianne" w:cs="Arial"/>
                <w:bCs/>
                <w:lang w:eastAsia="ar-SA"/>
              </w:rPr>
            </w:pPr>
            <w:r w:rsidRPr="00D42EF3">
              <w:rPr>
                <w:rFonts w:ascii="Marianne" w:hAnsi="Marianne" w:cs="Arial"/>
                <w:bCs/>
                <w:lang w:eastAsia="ar-SA"/>
              </w:rPr>
              <w:t>Peintures, tout support et cadres</w:t>
            </w:r>
            <w:r w:rsidR="006A6F5E">
              <w:rPr>
                <w:rFonts w:ascii="Marianne" w:hAnsi="Marianne" w:cs="Arial"/>
                <w:bCs/>
                <w:lang w:eastAsia="ar-SA"/>
              </w:rPr>
              <w:t xml:space="preserve">, </w:t>
            </w:r>
            <w:r w:rsidR="006A6F5E" w:rsidRPr="00EA338A">
              <w:rPr>
                <w:rFonts w:ascii="Marianne" w:hAnsi="Marianne"/>
                <w:color w:val="000000"/>
              </w:rPr>
              <w:t>à l’exception des toiles marouflées</w:t>
            </w:r>
            <w:r w:rsidR="006A6F5E" w:rsidRPr="00D778E1">
              <w:rPr>
                <w:rFonts w:ascii="Marianne" w:hAnsi="Marianne"/>
                <w:color w:val="000000"/>
                <w:sz w:val="22"/>
                <w:szCs w:val="22"/>
              </w:rPr>
              <w:t> </w:t>
            </w:r>
            <w:r w:rsidRPr="00D42EF3">
              <w:rPr>
                <w:rFonts w:ascii="Marianne" w:hAnsi="Marianne" w:cs="Arial"/>
                <w:bCs/>
                <w:lang w:eastAsia="ar-SA"/>
              </w:rPr>
              <w:t xml:space="preserve"> </w:t>
            </w:r>
          </w:p>
        </w:tc>
      </w:tr>
      <w:tr w:rsidR="00E3777E" w14:paraId="1377F93D" w14:textId="77777777" w:rsidTr="00D42EF3">
        <w:trPr>
          <w:trHeight w:val="708"/>
        </w:trPr>
        <w:tc>
          <w:tcPr>
            <w:tcW w:w="1129" w:type="dxa"/>
            <w:vAlign w:val="center"/>
          </w:tcPr>
          <w:p w14:paraId="408E79E3" w14:textId="4C934FF6" w:rsidR="00E3777E" w:rsidRDefault="00E3777E" w:rsidP="00E3777E">
            <w:pPr>
              <w:keepLines/>
              <w:jc w:val="center"/>
              <w:rPr>
                <w:rFonts w:ascii="Marianne" w:hAnsi="Marianne" w:cs="Arial"/>
                <w:bCs/>
                <w:lang w:eastAsia="ar-SA"/>
              </w:rPr>
            </w:pPr>
            <w:r>
              <w:rPr>
                <w:rFonts w:ascii="Marianne" w:hAnsi="Marianne" w:cs="Arial"/>
                <w:bCs/>
                <w:lang w:eastAsia="ar-SA"/>
              </w:rPr>
              <w:t>10</w:t>
            </w:r>
          </w:p>
        </w:tc>
        <w:tc>
          <w:tcPr>
            <w:tcW w:w="8076" w:type="dxa"/>
            <w:vAlign w:val="center"/>
          </w:tcPr>
          <w:p w14:paraId="34E6C09C" w14:textId="076225E9" w:rsidR="00E3777E" w:rsidRPr="0028510E" w:rsidRDefault="00E3777E" w:rsidP="00D42EF3">
            <w:pPr>
              <w:keepLines/>
              <w:rPr>
                <w:rFonts w:ascii="Marianne" w:hAnsi="Marianne" w:cs="Arial"/>
                <w:bCs/>
                <w:lang w:eastAsia="ar-SA"/>
              </w:rPr>
            </w:pPr>
            <w:r w:rsidRPr="00D42EF3">
              <w:rPr>
                <w:rFonts w:ascii="Marianne" w:hAnsi="Marianne" w:cs="Arial"/>
                <w:bCs/>
                <w:lang w:eastAsia="ar-SA"/>
              </w:rPr>
              <w:t>Mosaïques</w:t>
            </w:r>
          </w:p>
        </w:tc>
      </w:tr>
      <w:tr w:rsidR="00E3777E" w14:paraId="034EE6DA" w14:textId="77777777" w:rsidTr="00D42EF3">
        <w:trPr>
          <w:trHeight w:val="708"/>
        </w:trPr>
        <w:tc>
          <w:tcPr>
            <w:tcW w:w="1129" w:type="dxa"/>
            <w:vAlign w:val="center"/>
          </w:tcPr>
          <w:p w14:paraId="223A2487" w14:textId="317DAB94" w:rsidR="00E3777E" w:rsidRDefault="00E3777E" w:rsidP="00E3777E">
            <w:pPr>
              <w:keepLines/>
              <w:jc w:val="center"/>
              <w:rPr>
                <w:rFonts w:ascii="Marianne" w:hAnsi="Marianne" w:cs="Arial"/>
                <w:bCs/>
                <w:lang w:eastAsia="ar-SA"/>
              </w:rPr>
            </w:pPr>
            <w:r>
              <w:rPr>
                <w:rFonts w:ascii="Marianne" w:hAnsi="Marianne" w:cs="Arial"/>
                <w:bCs/>
                <w:lang w:eastAsia="ar-SA"/>
              </w:rPr>
              <w:t>11</w:t>
            </w:r>
          </w:p>
        </w:tc>
        <w:tc>
          <w:tcPr>
            <w:tcW w:w="8076" w:type="dxa"/>
            <w:vAlign w:val="center"/>
          </w:tcPr>
          <w:p w14:paraId="2B980D9C" w14:textId="5B55083A" w:rsidR="00E3777E" w:rsidRPr="0028510E" w:rsidRDefault="00E3777E" w:rsidP="00D42EF3">
            <w:pPr>
              <w:keepLines/>
              <w:rPr>
                <w:rFonts w:ascii="Marianne" w:hAnsi="Marianne" w:cs="Arial"/>
                <w:bCs/>
                <w:lang w:eastAsia="ar-SA"/>
              </w:rPr>
            </w:pPr>
            <w:r w:rsidRPr="00D42EF3">
              <w:rPr>
                <w:rFonts w:ascii="Marianne" w:hAnsi="Marianne" w:cs="Arial"/>
                <w:bCs/>
                <w:lang w:eastAsia="ar-SA"/>
              </w:rPr>
              <w:t>Fresques et enduits peints</w:t>
            </w:r>
          </w:p>
        </w:tc>
      </w:tr>
      <w:tr w:rsidR="00E3777E" w14:paraId="05225E23" w14:textId="77777777" w:rsidTr="00D42EF3">
        <w:trPr>
          <w:trHeight w:val="708"/>
        </w:trPr>
        <w:tc>
          <w:tcPr>
            <w:tcW w:w="1129" w:type="dxa"/>
            <w:vAlign w:val="center"/>
          </w:tcPr>
          <w:p w14:paraId="730E7910" w14:textId="61701E60" w:rsidR="00E3777E" w:rsidRDefault="00E3777E" w:rsidP="00E3777E">
            <w:pPr>
              <w:keepLines/>
              <w:jc w:val="center"/>
              <w:rPr>
                <w:rFonts w:ascii="Marianne" w:hAnsi="Marianne" w:cs="Arial"/>
                <w:bCs/>
                <w:lang w:eastAsia="ar-SA"/>
              </w:rPr>
            </w:pPr>
            <w:r>
              <w:rPr>
                <w:rFonts w:ascii="Marianne" w:hAnsi="Marianne" w:cs="Arial"/>
                <w:bCs/>
                <w:lang w:eastAsia="ar-SA"/>
              </w:rPr>
              <w:t>12</w:t>
            </w:r>
          </w:p>
        </w:tc>
        <w:tc>
          <w:tcPr>
            <w:tcW w:w="8076" w:type="dxa"/>
            <w:vAlign w:val="center"/>
          </w:tcPr>
          <w:p w14:paraId="0D4758B2" w14:textId="682975D4" w:rsidR="00E3777E" w:rsidRPr="0028510E" w:rsidRDefault="00E3777E" w:rsidP="00D42EF3">
            <w:pPr>
              <w:keepLines/>
              <w:rPr>
                <w:rFonts w:ascii="Marianne" w:hAnsi="Marianne" w:cs="Arial"/>
                <w:bCs/>
                <w:lang w:eastAsia="ar-SA"/>
              </w:rPr>
            </w:pPr>
            <w:r w:rsidRPr="00D42EF3">
              <w:rPr>
                <w:rFonts w:ascii="Marianne" w:hAnsi="Marianne" w:cs="Arial"/>
                <w:bCs/>
                <w:lang w:eastAsia="ar-SA"/>
              </w:rPr>
              <w:t xml:space="preserve">Textiles </w:t>
            </w:r>
          </w:p>
        </w:tc>
      </w:tr>
      <w:bookmarkEnd w:id="14"/>
    </w:tbl>
    <w:p w14:paraId="46073C58" w14:textId="77777777" w:rsidR="008E4678" w:rsidRDefault="008E4678" w:rsidP="00666478">
      <w:pPr>
        <w:keepLines/>
        <w:jc w:val="both"/>
        <w:rPr>
          <w:rFonts w:ascii="Marianne" w:hAnsi="Marianne" w:cs="Arial"/>
          <w:bCs/>
          <w:lang w:eastAsia="ar-SA"/>
        </w:rPr>
      </w:pPr>
    </w:p>
    <w:p w14:paraId="3F533DB4" w14:textId="16A0B249" w:rsidR="00EA7794" w:rsidRPr="00C25608" w:rsidRDefault="00EA338A" w:rsidP="00AA740E">
      <w:pPr>
        <w:pStyle w:val="Paragraphedeliste"/>
        <w:tabs>
          <w:tab w:val="left" w:pos="312"/>
        </w:tabs>
        <w:spacing w:before="60" w:after="60" w:line="276" w:lineRule="auto"/>
        <w:ind w:left="0"/>
        <w:rPr>
          <w:rFonts w:ascii="Marianne" w:hAnsi="Marianne" w:cs="Arial"/>
          <w:bCs/>
          <w:lang w:eastAsia="ar-SA"/>
        </w:rPr>
      </w:pPr>
      <w:r w:rsidRPr="00C25608">
        <w:rPr>
          <w:rFonts w:ascii="Marianne" w:hAnsi="Marianne" w:cs="Arial"/>
          <w:bCs/>
          <w:lang w:eastAsia="ar-SA"/>
        </w:rPr>
        <w:t>Les lieux d’exécution sont fixés à l’article 2.E.</w:t>
      </w:r>
      <w:r w:rsidR="00C25608" w:rsidRPr="00C25608">
        <w:rPr>
          <w:rFonts w:ascii="Marianne" w:hAnsi="Marianne" w:cs="Arial"/>
          <w:bCs/>
          <w:lang w:eastAsia="ar-SA"/>
        </w:rPr>
        <w:t>4</w:t>
      </w:r>
      <w:r w:rsidRPr="00C25608">
        <w:rPr>
          <w:rFonts w:ascii="Marianne" w:hAnsi="Marianne" w:cs="Arial"/>
          <w:bCs/>
          <w:lang w:eastAsia="ar-SA"/>
        </w:rPr>
        <w:t xml:space="preserve"> du CCTP, à savoir :</w:t>
      </w:r>
    </w:p>
    <w:p w14:paraId="581450CA" w14:textId="08F3258C" w:rsidR="00EA338A" w:rsidRPr="00C25608" w:rsidRDefault="002B255B" w:rsidP="00D42EF3">
      <w:pPr>
        <w:pStyle w:val="Paragraphedeliste"/>
        <w:numPr>
          <w:ilvl w:val="0"/>
          <w:numId w:val="37"/>
        </w:numPr>
        <w:tabs>
          <w:tab w:val="left" w:pos="312"/>
        </w:tabs>
        <w:spacing w:before="60" w:after="60" w:line="276" w:lineRule="auto"/>
        <w:ind w:left="0" w:firstLine="0"/>
        <w:rPr>
          <w:rFonts w:ascii="Marianne" w:hAnsi="Marianne" w:cs="Arial"/>
          <w:bCs/>
          <w:lang w:eastAsia="ar-SA"/>
        </w:rPr>
      </w:pPr>
      <w:r w:rsidRPr="00C25608">
        <w:rPr>
          <w:rFonts w:ascii="Marianne" w:hAnsi="Marianne" w:cs="Arial"/>
          <w:bCs/>
          <w:lang w:eastAsia="ar-SA"/>
        </w:rPr>
        <w:t>Différents espaces du musée implanté</w:t>
      </w:r>
      <w:r w:rsidR="00BF0A75">
        <w:rPr>
          <w:rFonts w:ascii="Marianne" w:hAnsi="Marianne" w:cs="Arial"/>
          <w:bCs/>
          <w:lang w:eastAsia="ar-SA"/>
        </w:rPr>
        <w:t>s</w:t>
      </w:r>
      <w:r w:rsidRPr="00C25608">
        <w:rPr>
          <w:rFonts w:ascii="Marianne" w:hAnsi="Marianne" w:cs="Arial"/>
          <w:bCs/>
          <w:lang w:eastAsia="ar-SA"/>
        </w:rPr>
        <w:t xml:space="preserve"> </w:t>
      </w:r>
      <w:r w:rsidR="00C25608" w:rsidRPr="00C25608">
        <w:rPr>
          <w:rFonts w:ascii="Marianne" w:hAnsi="Marianne" w:cs="Arial"/>
          <w:bCs/>
          <w:lang w:eastAsia="ar-SA"/>
        </w:rPr>
        <w:t>à</w:t>
      </w:r>
      <w:r w:rsidRPr="00C25608">
        <w:rPr>
          <w:rFonts w:ascii="Marianne" w:hAnsi="Marianne" w:cs="Arial"/>
          <w:bCs/>
          <w:lang w:eastAsia="ar-SA"/>
        </w:rPr>
        <w:t xml:space="preserve"> Saint Germain en Laye ;</w:t>
      </w:r>
    </w:p>
    <w:p w14:paraId="482B46F6" w14:textId="62C66CAE" w:rsidR="002B255B" w:rsidRPr="00C25608" w:rsidRDefault="002B255B" w:rsidP="00D42EF3">
      <w:pPr>
        <w:pStyle w:val="Paragraphedeliste"/>
        <w:numPr>
          <w:ilvl w:val="0"/>
          <w:numId w:val="37"/>
        </w:numPr>
        <w:tabs>
          <w:tab w:val="left" w:pos="312"/>
        </w:tabs>
        <w:spacing w:before="60" w:after="60" w:line="276" w:lineRule="auto"/>
        <w:ind w:left="0" w:firstLine="0"/>
        <w:rPr>
          <w:rFonts w:ascii="Marianne" w:hAnsi="Marianne" w:cs="Arial"/>
          <w:bCs/>
          <w:lang w:eastAsia="ar-SA"/>
        </w:rPr>
      </w:pPr>
      <w:r w:rsidRPr="00C25608">
        <w:rPr>
          <w:rFonts w:ascii="Marianne" w:hAnsi="Marianne" w:cs="Arial"/>
          <w:bCs/>
          <w:lang w:eastAsia="ar-SA"/>
        </w:rPr>
        <w:t>Réserve</w:t>
      </w:r>
      <w:r w:rsidR="00C25608" w:rsidRPr="00C25608">
        <w:rPr>
          <w:rFonts w:ascii="Marianne" w:hAnsi="Marianne" w:cs="Arial"/>
          <w:bCs/>
          <w:lang w:eastAsia="ar-SA"/>
        </w:rPr>
        <w:t>s</w:t>
      </w:r>
      <w:r w:rsidRPr="00C25608">
        <w:rPr>
          <w:rFonts w:ascii="Marianne" w:hAnsi="Marianne" w:cs="Arial"/>
          <w:bCs/>
          <w:lang w:eastAsia="ar-SA"/>
        </w:rPr>
        <w:t xml:space="preserve"> externalisée</w:t>
      </w:r>
      <w:r w:rsidR="00C25608" w:rsidRPr="00C25608">
        <w:rPr>
          <w:rFonts w:ascii="Marianne" w:hAnsi="Marianne" w:cs="Arial"/>
          <w:bCs/>
          <w:lang w:eastAsia="ar-SA"/>
        </w:rPr>
        <w:t xml:space="preserve">s </w:t>
      </w:r>
      <w:r w:rsidRPr="00C25608">
        <w:rPr>
          <w:rFonts w:ascii="Marianne" w:hAnsi="Marianne" w:cs="Arial"/>
          <w:bCs/>
          <w:lang w:eastAsia="ar-SA"/>
        </w:rPr>
        <w:t xml:space="preserve">située </w:t>
      </w:r>
      <w:r w:rsidR="00C25608" w:rsidRPr="00C25608">
        <w:rPr>
          <w:rFonts w:ascii="Marianne" w:hAnsi="Marianne" w:cs="Arial"/>
          <w:bCs/>
          <w:lang w:eastAsia="ar-SA"/>
        </w:rPr>
        <w:t>entre 2 et</w:t>
      </w:r>
      <w:r w:rsidRPr="00C25608">
        <w:rPr>
          <w:rFonts w:ascii="Marianne" w:hAnsi="Marianne" w:cs="Arial"/>
          <w:bCs/>
          <w:lang w:eastAsia="ar-SA"/>
        </w:rPr>
        <w:t xml:space="preserve"> 15 km du musée</w:t>
      </w:r>
      <w:r w:rsidR="00C25608" w:rsidRPr="00C25608">
        <w:rPr>
          <w:rFonts w:ascii="Marianne" w:hAnsi="Marianne" w:cs="Arial"/>
          <w:bCs/>
          <w:lang w:eastAsia="ar-SA"/>
        </w:rPr>
        <w:t xml:space="preserve"> </w:t>
      </w:r>
      <w:r w:rsidRPr="00C25608">
        <w:rPr>
          <w:rFonts w:ascii="Marianne" w:hAnsi="Marianne" w:cs="Arial"/>
          <w:bCs/>
          <w:lang w:eastAsia="ar-SA"/>
        </w:rPr>
        <w:t>;</w:t>
      </w:r>
    </w:p>
    <w:p w14:paraId="24A4B5D7" w14:textId="50C2CD80" w:rsidR="00EA338A" w:rsidRPr="00C25608" w:rsidRDefault="002B255B" w:rsidP="00D42EF3">
      <w:pPr>
        <w:pStyle w:val="Paragraphedeliste"/>
        <w:numPr>
          <w:ilvl w:val="0"/>
          <w:numId w:val="37"/>
        </w:numPr>
        <w:tabs>
          <w:tab w:val="left" w:pos="312"/>
        </w:tabs>
        <w:spacing w:before="60" w:after="60" w:line="276" w:lineRule="auto"/>
        <w:ind w:left="0" w:firstLine="0"/>
        <w:rPr>
          <w:rFonts w:ascii="Marianne" w:hAnsi="Marianne" w:cs="Arial"/>
          <w:bCs/>
          <w:lang w:eastAsia="ar-SA"/>
        </w:rPr>
      </w:pPr>
      <w:r w:rsidRPr="00C25608">
        <w:rPr>
          <w:rFonts w:ascii="Marianne" w:hAnsi="Marianne" w:cs="Arial"/>
          <w:bCs/>
          <w:lang w:eastAsia="ar-SA"/>
        </w:rPr>
        <w:t>A</w:t>
      </w:r>
      <w:r w:rsidR="00EA338A" w:rsidRPr="00C25608">
        <w:rPr>
          <w:rFonts w:ascii="Marianne" w:hAnsi="Marianne" w:cs="Arial"/>
          <w:bCs/>
          <w:lang w:eastAsia="ar-SA"/>
        </w:rPr>
        <w:t>telier du prestataire.</w:t>
      </w:r>
    </w:p>
    <w:p w14:paraId="65C85DB1" w14:textId="77777777" w:rsidR="00A16E18" w:rsidRDefault="00A16E18" w:rsidP="00EA7794">
      <w:pPr>
        <w:spacing w:before="120"/>
        <w:jc w:val="both"/>
        <w:rPr>
          <w:rFonts w:ascii="Marianne" w:hAnsi="Marianne"/>
        </w:rPr>
      </w:pPr>
      <w:bookmarkStart w:id="15" w:name="_Hlk221702586"/>
    </w:p>
    <w:p w14:paraId="0CD62204" w14:textId="77777777" w:rsidR="00A16E18" w:rsidRDefault="00A16E18" w:rsidP="00EA7794">
      <w:pPr>
        <w:spacing w:before="120"/>
        <w:jc w:val="both"/>
        <w:rPr>
          <w:rFonts w:ascii="Marianne" w:hAnsi="Marianne"/>
        </w:rPr>
      </w:pPr>
    </w:p>
    <w:p w14:paraId="030FC92F" w14:textId="77777777" w:rsidR="00442FF8" w:rsidRDefault="00442FF8" w:rsidP="00EA7794">
      <w:pPr>
        <w:spacing w:before="120"/>
        <w:jc w:val="both"/>
        <w:rPr>
          <w:rFonts w:ascii="Marianne" w:hAnsi="Marianne"/>
        </w:rPr>
      </w:pPr>
    </w:p>
    <w:p w14:paraId="64ECEE2A" w14:textId="77777777" w:rsidR="00442FF8" w:rsidRPr="00E403E8" w:rsidRDefault="00442FF8" w:rsidP="00EA7794">
      <w:pPr>
        <w:spacing w:before="120"/>
        <w:jc w:val="both"/>
        <w:rPr>
          <w:rFonts w:ascii="Marianne" w:hAnsi="Marianne"/>
        </w:rPr>
      </w:pPr>
    </w:p>
    <w:p w14:paraId="00E880F6" w14:textId="1D1D82A4" w:rsidR="00715E68" w:rsidRDefault="00715E68" w:rsidP="00E06F29">
      <w:pPr>
        <w:spacing w:after="160" w:line="259" w:lineRule="auto"/>
        <w:jc w:val="both"/>
        <w:rPr>
          <w:rFonts w:ascii="Marianne" w:hAnsi="Marianne"/>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42C1B27D"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067B498F" w14:textId="5BBB59F2" w:rsidR="00BB4B10" w:rsidRPr="00984C94" w:rsidRDefault="001238F2" w:rsidP="00275CBD">
            <w:pPr>
              <w:pStyle w:val="Titre1"/>
              <w:rPr>
                <w:rFonts w:ascii="Marianne" w:hAnsi="Marianne" w:cs="Arial"/>
                <w:color w:val="FFFFFF" w:themeColor="background1"/>
                <w:sz w:val="28"/>
                <w:szCs w:val="28"/>
              </w:rPr>
            </w:pPr>
            <w:bookmarkStart w:id="16" w:name="_Toc219668119"/>
            <w:bookmarkEnd w:id="15"/>
            <w:r w:rsidRPr="00984C94">
              <w:rPr>
                <w:rFonts w:ascii="Marianne" w:hAnsi="Marianne"/>
                <w:color w:val="FFFFFF" w:themeColor="background1"/>
                <w:sz w:val="28"/>
                <w:szCs w:val="28"/>
              </w:rPr>
              <w:t>SECTION VIII : C</w:t>
            </w:r>
            <w:r w:rsidR="00BB4B10" w:rsidRPr="00984C94">
              <w:rPr>
                <w:rFonts w:ascii="Marianne" w:hAnsi="Marianne"/>
                <w:color w:val="FFFFFF" w:themeColor="background1"/>
                <w:sz w:val="28"/>
                <w:szCs w:val="28"/>
              </w:rPr>
              <w:t>aractéristiques principales</w:t>
            </w:r>
            <w:bookmarkEnd w:id="16"/>
          </w:p>
        </w:tc>
      </w:tr>
    </w:tbl>
    <w:p w14:paraId="0E35E6CC" w14:textId="63A3ABF3" w:rsidR="00D82544" w:rsidRPr="00D82544" w:rsidRDefault="00BB4B10" w:rsidP="00C25608">
      <w:pPr>
        <w:pStyle w:val="Paragraphedeliste"/>
        <w:widowControl w:val="0"/>
        <w:numPr>
          <w:ilvl w:val="0"/>
          <w:numId w:val="22"/>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D82544">
        <w:rPr>
          <w:rFonts w:ascii="Marianne" w:hAnsi="Marianne" w:cs="Arial"/>
          <w:b/>
        </w:rPr>
        <w:t xml:space="preserve">Type </w:t>
      </w:r>
      <w:r w:rsidR="004100FC">
        <w:rPr>
          <w:rFonts w:ascii="Marianne" w:hAnsi="Marianne" w:cs="Arial"/>
          <w:b/>
        </w:rPr>
        <w:t>de marché</w:t>
      </w:r>
      <w:r w:rsidRPr="00D82544">
        <w:rPr>
          <w:rFonts w:ascii="Calibri" w:hAnsi="Calibri" w:cs="Calibri"/>
          <w:b/>
        </w:rPr>
        <w:t> </w:t>
      </w:r>
      <w:r w:rsidRPr="00D82544">
        <w:rPr>
          <w:rFonts w:ascii="Marianne" w:hAnsi="Marianne" w:cs="Arial"/>
          <w:b/>
        </w:rPr>
        <w:t xml:space="preserve">: </w:t>
      </w:r>
    </w:p>
    <w:p w14:paraId="132A5B6E" w14:textId="71442D51" w:rsidR="00793C81" w:rsidRDefault="00D82544" w:rsidP="00C25608">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Pr>
          <w:rFonts w:ascii="Marianne" w:hAnsi="Marianne" w:cs="Arial"/>
        </w:rPr>
        <w:t xml:space="preserve">Les </w:t>
      </w:r>
      <w:r w:rsidR="00EA7794">
        <w:rPr>
          <w:rFonts w:ascii="Marianne" w:hAnsi="Marianne" w:cs="Arial"/>
        </w:rPr>
        <w:t>douze</w:t>
      </w:r>
      <w:r w:rsidR="005463D3">
        <w:rPr>
          <w:rFonts w:ascii="Marianne" w:hAnsi="Marianne" w:cs="Arial"/>
        </w:rPr>
        <w:t xml:space="preserve"> </w:t>
      </w:r>
      <w:r>
        <w:rPr>
          <w:rFonts w:ascii="Marianne" w:hAnsi="Marianne" w:cs="Arial"/>
        </w:rPr>
        <w:t xml:space="preserve">lots sont des </w:t>
      </w:r>
      <w:r w:rsidR="00EA7794">
        <w:rPr>
          <w:rFonts w:ascii="Marianne" w:hAnsi="Marianne" w:cs="Arial"/>
        </w:rPr>
        <w:t>accords-</w:t>
      </w:r>
      <w:r w:rsidR="00EA7794" w:rsidRPr="00C25608">
        <w:rPr>
          <w:rFonts w:ascii="Marianne" w:hAnsi="Marianne" w:cs="Arial"/>
        </w:rPr>
        <w:t>cadres</w:t>
      </w:r>
      <w:r w:rsidR="00793C81" w:rsidRPr="00C25608">
        <w:rPr>
          <w:rFonts w:ascii="Marianne" w:hAnsi="Marianne" w:cs="Arial"/>
        </w:rPr>
        <w:t xml:space="preserve"> </w:t>
      </w:r>
      <w:r w:rsidR="009038D9" w:rsidRPr="00C25608">
        <w:rPr>
          <w:rFonts w:ascii="Marianne" w:hAnsi="Marianne" w:cs="Arial"/>
        </w:rPr>
        <w:t>mono-attributaire</w:t>
      </w:r>
      <w:r w:rsidR="00C25608">
        <w:rPr>
          <w:rFonts w:ascii="Marianne" w:hAnsi="Marianne" w:cs="Arial"/>
        </w:rPr>
        <w:t>s</w:t>
      </w:r>
      <w:r w:rsidR="009038D9" w:rsidRPr="00C25608">
        <w:rPr>
          <w:rFonts w:ascii="Marianne" w:hAnsi="Marianne" w:cs="Arial"/>
        </w:rPr>
        <w:t xml:space="preserve"> </w:t>
      </w:r>
      <w:r w:rsidR="00793C81" w:rsidRPr="00C25608">
        <w:rPr>
          <w:rFonts w:ascii="Marianne" w:hAnsi="Marianne" w:cs="Arial"/>
        </w:rPr>
        <w:t>à bons</w:t>
      </w:r>
      <w:r w:rsidR="00793C81" w:rsidRPr="00F85C8B">
        <w:rPr>
          <w:rFonts w:ascii="Marianne" w:hAnsi="Marianne" w:cs="Arial"/>
        </w:rPr>
        <w:t xml:space="preserve"> de commande</w:t>
      </w:r>
      <w:r w:rsidR="008E4678" w:rsidRPr="00F85C8B">
        <w:rPr>
          <w:rFonts w:ascii="Marianne" w:hAnsi="Marianne" w:cs="Arial"/>
        </w:rPr>
        <w:t xml:space="preserve"> exécuté</w:t>
      </w:r>
      <w:r w:rsidR="00EA7794">
        <w:rPr>
          <w:rFonts w:ascii="Marianne" w:hAnsi="Marianne" w:cs="Arial"/>
        </w:rPr>
        <w:t>s</w:t>
      </w:r>
      <w:r w:rsidR="008E4678" w:rsidRPr="00F85C8B">
        <w:rPr>
          <w:rFonts w:ascii="Marianne" w:hAnsi="Marianne" w:cs="Arial"/>
        </w:rPr>
        <w:t xml:space="preserve"> au fur et à mesure du besoin</w:t>
      </w:r>
      <w:r w:rsidR="00793C81" w:rsidRPr="00F85C8B">
        <w:rPr>
          <w:rFonts w:ascii="Marianne" w:hAnsi="Marianne" w:cs="Arial"/>
        </w:rPr>
        <w:t>.</w:t>
      </w:r>
    </w:p>
    <w:p w14:paraId="1DD85652" w14:textId="77670DEB" w:rsidR="00BB4B10" w:rsidRPr="00EA7794" w:rsidRDefault="00BB4B10" w:rsidP="00C25608">
      <w:pPr>
        <w:pStyle w:val="Paragraphedeliste"/>
        <w:widowControl w:val="0"/>
        <w:numPr>
          <w:ilvl w:val="0"/>
          <w:numId w:val="22"/>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BB4B10">
        <w:rPr>
          <w:rFonts w:ascii="Marianne" w:hAnsi="Marianne" w:cs="Arial"/>
          <w:b/>
        </w:rPr>
        <w:t>Prestation supplémentaire éventuelle</w:t>
      </w:r>
      <w:r w:rsidRPr="00EA7794">
        <w:rPr>
          <w:rFonts w:ascii="Marianne" w:hAnsi="Marianne" w:cs="Arial"/>
          <w:b/>
        </w:rPr>
        <w:t> </w:t>
      </w:r>
      <w:r w:rsidRPr="00BB4B10">
        <w:rPr>
          <w:rFonts w:ascii="Marianne" w:hAnsi="Marianne" w:cs="Arial"/>
          <w:b/>
        </w:rPr>
        <w:t>(PSE) :</w:t>
      </w:r>
      <w:r w:rsidRPr="00EA7794">
        <w:rPr>
          <w:rFonts w:ascii="Marianne" w:hAnsi="Marianne" w:cs="Arial"/>
          <w:b/>
        </w:rPr>
        <w:t xml:space="preserve"> sans objet</w:t>
      </w:r>
    </w:p>
    <w:p w14:paraId="0F7438B8" w14:textId="77777777" w:rsidR="00BB4B10" w:rsidRPr="00EA7794" w:rsidRDefault="00BB4B10" w:rsidP="00C25608">
      <w:pPr>
        <w:pStyle w:val="Paragraphedeliste"/>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78B0B5C5" w14:textId="1DA42950" w:rsidR="00BB4B10" w:rsidRPr="00EA7794" w:rsidRDefault="00BB4B10" w:rsidP="00C25608">
      <w:pPr>
        <w:pStyle w:val="Paragraphedeliste"/>
        <w:widowControl w:val="0"/>
        <w:numPr>
          <w:ilvl w:val="0"/>
          <w:numId w:val="22"/>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BB4B10">
        <w:rPr>
          <w:rFonts w:ascii="Marianne" w:hAnsi="Marianne" w:cs="Arial"/>
          <w:b/>
        </w:rPr>
        <w:t>Calendrier des marchés ultérieurs en cas de marchés reconductibles</w:t>
      </w:r>
      <w:r w:rsidRPr="00EA7794">
        <w:rPr>
          <w:rFonts w:ascii="Marianne" w:hAnsi="Marianne" w:cs="Arial"/>
          <w:b/>
        </w:rPr>
        <w:t> </w:t>
      </w:r>
      <w:r w:rsidRPr="00BB4B10">
        <w:rPr>
          <w:rFonts w:ascii="Marianne" w:hAnsi="Marianne" w:cs="Arial"/>
          <w:b/>
        </w:rPr>
        <w:t>:</w:t>
      </w:r>
      <w:r w:rsidRPr="00EA7794">
        <w:rPr>
          <w:rFonts w:ascii="Marianne" w:hAnsi="Marianne" w:cs="Arial"/>
          <w:b/>
        </w:rPr>
        <w:t xml:space="preserve"> sans objet.</w:t>
      </w:r>
    </w:p>
    <w:p w14:paraId="2E3A38FC" w14:textId="77777777" w:rsidR="00BB4B10" w:rsidRPr="00EA7794" w:rsidRDefault="00BB4B10" w:rsidP="00C25608">
      <w:pPr>
        <w:pStyle w:val="Paragraphedeliste"/>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0AA8DD1D" w14:textId="5482B544" w:rsidR="00BB4B10" w:rsidRPr="00EA7794" w:rsidRDefault="00BB4B10" w:rsidP="00C25608">
      <w:pPr>
        <w:pStyle w:val="Paragraphedeliste"/>
        <w:widowControl w:val="0"/>
        <w:numPr>
          <w:ilvl w:val="0"/>
          <w:numId w:val="22"/>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BB4B10">
        <w:rPr>
          <w:rFonts w:ascii="Marianne" w:hAnsi="Marianne" w:cs="Arial"/>
          <w:b/>
        </w:rPr>
        <w:t>Refus des variantes</w:t>
      </w:r>
      <w:r w:rsidRPr="00EA7794">
        <w:rPr>
          <w:rFonts w:ascii="Marianne" w:hAnsi="Marianne" w:cs="Arial"/>
          <w:b/>
        </w:rPr>
        <w:t> </w:t>
      </w:r>
      <w:r w:rsidRPr="00BB4B10">
        <w:rPr>
          <w:rFonts w:ascii="Marianne" w:hAnsi="Marianne" w:cs="Arial"/>
          <w:b/>
        </w:rPr>
        <w:t xml:space="preserve">: </w:t>
      </w:r>
      <w:r w:rsidRPr="00BB4B10">
        <w:rPr>
          <w:rFonts w:ascii="Marianne" w:hAnsi="Marianne" w:cs="Arial"/>
          <w:b/>
        </w:rPr>
        <w:tab/>
      </w:r>
      <w:r w:rsidRPr="00EA7794">
        <w:rPr>
          <w:rFonts w:ascii="Marianne" w:hAnsi="Marianne" w:cs="Arial"/>
          <w:b/>
        </w:rPr>
        <w:t xml:space="preserve">Oui </w:t>
      </w:r>
    </w:p>
    <w:p w14:paraId="64664A07" w14:textId="79EA52B9" w:rsidR="00BB4B10" w:rsidRDefault="00BB4B10" w:rsidP="00BB4B10">
      <w:pPr>
        <w:jc w:val="both"/>
        <w:rPr>
          <w:rFonts w:ascii="Calibri" w:hAnsi="Calibri"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1AD927F9"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114EE5F8" w14:textId="60823DDE" w:rsidR="00BB4B10" w:rsidRPr="00984C94" w:rsidRDefault="001238F2" w:rsidP="00275CBD">
            <w:pPr>
              <w:pStyle w:val="Titre1"/>
              <w:rPr>
                <w:rFonts w:ascii="Marianne" w:hAnsi="Marianne" w:cs="Arial"/>
                <w:color w:val="FFFFFF" w:themeColor="background1"/>
                <w:sz w:val="28"/>
                <w:szCs w:val="28"/>
              </w:rPr>
            </w:pPr>
            <w:bookmarkStart w:id="17" w:name="_Toc219668120"/>
            <w:r w:rsidRPr="00984C94">
              <w:rPr>
                <w:rFonts w:ascii="Marianne" w:hAnsi="Marianne"/>
                <w:color w:val="FFFFFF" w:themeColor="background1"/>
                <w:sz w:val="28"/>
                <w:szCs w:val="28"/>
              </w:rPr>
              <w:t>SECTION IX : D</w:t>
            </w:r>
            <w:r w:rsidR="00BB4B10" w:rsidRPr="00984C94">
              <w:rPr>
                <w:rFonts w:ascii="Marianne" w:hAnsi="Marianne"/>
                <w:color w:val="FFFFFF" w:themeColor="background1"/>
                <w:sz w:val="28"/>
                <w:szCs w:val="28"/>
              </w:rPr>
              <w:t>ivision en lots</w:t>
            </w:r>
            <w:bookmarkEnd w:id="17"/>
          </w:p>
        </w:tc>
      </w:tr>
    </w:tbl>
    <w:p w14:paraId="17DF3CDF" w14:textId="77777777" w:rsidR="00BB4B10" w:rsidRPr="00BB4B10" w:rsidRDefault="00BB4B10" w:rsidP="00BB4B10">
      <w:pPr>
        <w:rPr>
          <w:rFonts w:ascii="Marianne" w:hAnsi="Marianne"/>
        </w:rPr>
      </w:pPr>
    </w:p>
    <w:p w14:paraId="6A2F0070"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r w:rsidRPr="00BB4B10">
        <w:rPr>
          <w:rFonts w:ascii="Marianne" w:hAnsi="Marianne" w:cs="Arial"/>
          <w:b/>
        </w:rPr>
        <w:t>1) Prestations divisées en lots</w:t>
      </w:r>
      <w:r w:rsidRPr="00BB4B10">
        <w:rPr>
          <w:rFonts w:ascii="Calibri" w:hAnsi="Calibri" w:cs="Calibri"/>
          <w:b/>
        </w:rPr>
        <w:t> </w:t>
      </w:r>
      <w:r w:rsidRPr="00BB4B10">
        <w:rPr>
          <w:rFonts w:ascii="Marianne" w:hAnsi="Marianne" w:cs="Arial"/>
          <w:b/>
        </w:rPr>
        <w:t>:</w:t>
      </w:r>
      <w:r w:rsidRPr="00BB4B10">
        <w:rPr>
          <w:rFonts w:ascii="Marianne" w:hAnsi="Marianne" w:cs="Arial"/>
        </w:rPr>
        <w:tab/>
      </w:r>
      <w:r w:rsidRPr="00BB4B10">
        <w:rPr>
          <w:rFonts w:ascii="Marianne" w:hAnsi="Marianne" w:cs="Arial"/>
          <w:b/>
          <w:bCs/>
        </w:rPr>
        <w:t>OUI</w:t>
      </w:r>
    </w:p>
    <w:p w14:paraId="7ADACC46" w14:textId="4B59351C" w:rsidR="00E73EDB" w:rsidRDefault="00E73EDB" w:rsidP="00455720">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tbl>
      <w:tblPr>
        <w:tblStyle w:val="Grilledutableau"/>
        <w:tblW w:w="5000" w:type="pct"/>
        <w:tblLook w:val="04A0" w:firstRow="1" w:lastRow="0" w:firstColumn="1" w:lastColumn="0" w:noHBand="0" w:noVBand="1"/>
      </w:tblPr>
      <w:tblGrid>
        <w:gridCol w:w="1129"/>
        <w:gridCol w:w="8076"/>
      </w:tblGrid>
      <w:tr w:rsidR="00AA740E" w14:paraId="1DC11BA2" w14:textId="169774DE" w:rsidTr="00AA740E">
        <w:trPr>
          <w:cantSplit/>
          <w:trHeight w:val="612"/>
          <w:tblHeader/>
        </w:trPr>
        <w:tc>
          <w:tcPr>
            <w:tcW w:w="613" w:type="pct"/>
            <w:shd w:val="clear" w:color="auto" w:fill="9CC2E5" w:themeFill="accent1" w:themeFillTint="99"/>
            <w:vAlign w:val="center"/>
          </w:tcPr>
          <w:p w14:paraId="2C2DBB7D" w14:textId="77777777" w:rsidR="00AA740E" w:rsidRPr="00EA7794" w:rsidRDefault="00AA740E" w:rsidP="00D45613">
            <w:pPr>
              <w:keepLines/>
              <w:jc w:val="center"/>
              <w:rPr>
                <w:rFonts w:ascii="Marianne" w:hAnsi="Marianne" w:cs="Arial"/>
                <w:b/>
                <w:lang w:eastAsia="ar-SA"/>
              </w:rPr>
            </w:pPr>
            <w:r w:rsidRPr="00EA7794">
              <w:rPr>
                <w:rFonts w:ascii="Marianne" w:hAnsi="Marianne" w:cs="Arial"/>
                <w:b/>
                <w:lang w:eastAsia="ar-SA"/>
              </w:rPr>
              <w:t>N° du lot</w:t>
            </w:r>
          </w:p>
        </w:tc>
        <w:tc>
          <w:tcPr>
            <w:tcW w:w="4387" w:type="pct"/>
            <w:shd w:val="clear" w:color="auto" w:fill="9CC2E5" w:themeFill="accent1" w:themeFillTint="99"/>
            <w:vAlign w:val="center"/>
          </w:tcPr>
          <w:p w14:paraId="717E84FF" w14:textId="77777777" w:rsidR="00AA740E" w:rsidRPr="00AA740E" w:rsidRDefault="00AA740E" w:rsidP="00D45613">
            <w:pPr>
              <w:keepLines/>
              <w:rPr>
                <w:rFonts w:ascii="Marianne" w:hAnsi="Marianne" w:cs="Arial"/>
                <w:b/>
                <w:i/>
                <w:iCs/>
                <w:lang w:eastAsia="ar-SA"/>
              </w:rPr>
            </w:pPr>
            <w:r w:rsidRPr="00AA740E">
              <w:rPr>
                <w:rFonts w:ascii="Marianne" w:hAnsi="Marianne" w:cs="Arial"/>
                <w:b/>
                <w:i/>
                <w:iCs/>
                <w:lang w:eastAsia="ar-SA"/>
              </w:rPr>
              <w:t>Description du lot</w:t>
            </w:r>
          </w:p>
        </w:tc>
      </w:tr>
      <w:tr w:rsidR="00AA740E" w14:paraId="1A1C70A4" w14:textId="68143E6E" w:rsidTr="00AA740E">
        <w:trPr>
          <w:cantSplit/>
          <w:trHeight w:val="642"/>
        </w:trPr>
        <w:tc>
          <w:tcPr>
            <w:tcW w:w="613" w:type="pct"/>
            <w:vAlign w:val="center"/>
          </w:tcPr>
          <w:p w14:paraId="144DC609" w14:textId="77777777" w:rsidR="00AA740E" w:rsidRDefault="00AA740E" w:rsidP="00D45613">
            <w:pPr>
              <w:keepLines/>
              <w:jc w:val="center"/>
              <w:rPr>
                <w:rFonts w:ascii="Marianne" w:hAnsi="Marianne" w:cs="Arial"/>
                <w:bCs/>
                <w:lang w:eastAsia="ar-SA"/>
              </w:rPr>
            </w:pPr>
            <w:r>
              <w:rPr>
                <w:rFonts w:ascii="Marianne" w:hAnsi="Marianne" w:cs="Arial"/>
                <w:bCs/>
                <w:lang w:eastAsia="ar-SA"/>
              </w:rPr>
              <w:t>1</w:t>
            </w:r>
          </w:p>
        </w:tc>
        <w:tc>
          <w:tcPr>
            <w:tcW w:w="4387" w:type="pct"/>
            <w:vAlign w:val="center"/>
          </w:tcPr>
          <w:p w14:paraId="06B2F2E2" w14:textId="65BC5095"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Entretien des collections exposées dans les salles d’exposition permanente et temporaire</w:t>
            </w:r>
          </w:p>
        </w:tc>
      </w:tr>
      <w:tr w:rsidR="00AA740E" w14:paraId="02BD87E4" w14:textId="40A81942" w:rsidTr="00AA740E">
        <w:trPr>
          <w:cantSplit/>
          <w:trHeight w:val="553"/>
        </w:trPr>
        <w:tc>
          <w:tcPr>
            <w:tcW w:w="613" w:type="pct"/>
            <w:vAlign w:val="center"/>
          </w:tcPr>
          <w:p w14:paraId="501A0152" w14:textId="77777777" w:rsidR="00AA740E" w:rsidRDefault="00AA740E" w:rsidP="00D45613">
            <w:pPr>
              <w:keepLines/>
              <w:jc w:val="center"/>
              <w:rPr>
                <w:rFonts w:ascii="Marianne" w:hAnsi="Marianne" w:cs="Arial"/>
                <w:bCs/>
                <w:lang w:eastAsia="ar-SA"/>
              </w:rPr>
            </w:pPr>
            <w:r>
              <w:rPr>
                <w:rFonts w:ascii="Marianne" w:hAnsi="Marianne" w:cs="Arial"/>
                <w:bCs/>
                <w:lang w:eastAsia="ar-SA"/>
              </w:rPr>
              <w:t>2</w:t>
            </w:r>
          </w:p>
        </w:tc>
        <w:tc>
          <w:tcPr>
            <w:tcW w:w="4387" w:type="pct"/>
            <w:vAlign w:val="center"/>
          </w:tcPr>
          <w:p w14:paraId="10B1740B" w14:textId="046C5E57"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 xml:space="preserve">Métaux, dont plomb </w:t>
            </w:r>
          </w:p>
        </w:tc>
      </w:tr>
      <w:tr w:rsidR="00AA740E" w14:paraId="4F11DA26" w14:textId="577A72C5" w:rsidTr="00AA740E">
        <w:trPr>
          <w:cantSplit/>
          <w:trHeight w:val="560"/>
        </w:trPr>
        <w:tc>
          <w:tcPr>
            <w:tcW w:w="613" w:type="pct"/>
            <w:vAlign w:val="center"/>
          </w:tcPr>
          <w:p w14:paraId="3C12EAA7" w14:textId="77777777" w:rsidR="00AA740E" w:rsidRDefault="00AA740E" w:rsidP="00D45613">
            <w:pPr>
              <w:keepLines/>
              <w:jc w:val="center"/>
              <w:rPr>
                <w:rFonts w:ascii="Marianne" w:hAnsi="Marianne" w:cs="Arial"/>
                <w:bCs/>
                <w:lang w:eastAsia="ar-SA"/>
              </w:rPr>
            </w:pPr>
            <w:r>
              <w:rPr>
                <w:rFonts w:ascii="Marianne" w:hAnsi="Marianne" w:cs="Arial"/>
                <w:bCs/>
                <w:lang w:eastAsia="ar-SA"/>
              </w:rPr>
              <w:t>3</w:t>
            </w:r>
          </w:p>
        </w:tc>
        <w:tc>
          <w:tcPr>
            <w:tcW w:w="4387" w:type="pct"/>
            <w:vAlign w:val="center"/>
          </w:tcPr>
          <w:p w14:paraId="3CC0E4AF" w14:textId="4C6BECE5"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Céramique</w:t>
            </w:r>
          </w:p>
        </w:tc>
      </w:tr>
      <w:tr w:rsidR="00AA740E" w:rsidRPr="0028510E" w14:paraId="4AEC1CC8" w14:textId="688C1992" w:rsidTr="00AA740E">
        <w:trPr>
          <w:cantSplit/>
          <w:trHeight w:val="554"/>
        </w:trPr>
        <w:tc>
          <w:tcPr>
            <w:tcW w:w="613" w:type="pct"/>
            <w:vAlign w:val="center"/>
          </w:tcPr>
          <w:p w14:paraId="7AEAD611" w14:textId="77777777" w:rsidR="00AA740E" w:rsidRDefault="00AA740E" w:rsidP="00D45613">
            <w:pPr>
              <w:keepLines/>
              <w:jc w:val="center"/>
              <w:rPr>
                <w:rFonts w:ascii="Marianne" w:hAnsi="Marianne" w:cs="Arial"/>
                <w:bCs/>
                <w:lang w:eastAsia="ar-SA"/>
              </w:rPr>
            </w:pPr>
            <w:r>
              <w:rPr>
                <w:rFonts w:ascii="Marianne" w:hAnsi="Marianne" w:cs="Arial"/>
                <w:bCs/>
                <w:lang w:eastAsia="ar-SA"/>
              </w:rPr>
              <w:t>4</w:t>
            </w:r>
          </w:p>
        </w:tc>
        <w:tc>
          <w:tcPr>
            <w:tcW w:w="4387" w:type="pct"/>
            <w:vAlign w:val="center"/>
          </w:tcPr>
          <w:p w14:paraId="1E234A75" w14:textId="636BFD5B"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Verre</w:t>
            </w:r>
          </w:p>
        </w:tc>
      </w:tr>
      <w:tr w:rsidR="00AA740E" w:rsidRPr="0028510E" w14:paraId="0951E643" w14:textId="4B9D283C" w:rsidTr="00AA740E">
        <w:trPr>
          <w:cantSplit/>
          <w:trHeight w:val="708"/>
        </w:trPr>
        <w:tc>
          <w:tcPr>
            <w:tcW w:w="613" w:type="pct"/>
            <w:vAlign w:val="center"/>
          </w:tcPr>
          <w:p w14:paraId="5F18F9EC" w14:textId="77777777" w:rsidR="00AA740E" w:rsidRDefault="00AA740E" w:rsidP="00D45613">
            <w:pPr>
              <w:keepLines/>
              <w:jc w:val="center"/>
              <w:rPr>
                <w:rFonts w:ascii="Marianne" w:hAnsi="Marianne" w:cs="Arial"/>
                <w:bCs/>
                <w:lang w:eastAsia="ar-SA"/>
              </w:rPr>
            </w:pPr>
            <w:r>
              <w:rPr>
                <w:rFonts w:ascii="Marianne" w:hAnsi="Marianne" w:cs="Arial"/>
                <w:bCs/>
                <w:lang w:eastAsia="ar-SA"/>
              </w:rPr>
              <w:t>5</w:t>
            </w:r>
          </w:p>
        </w:tc>
        <w:tc>
          <w:tcPr>
            <w:tcW w:w="4387" w:type="pct"/>
            <w:vAlign w:val="center"/>
          </w:tcPr>
          <w:p w14:paraId="5C38C7B2" w14:textId="740D1D92"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 xml:space="preserve">Objets organiques archéologiques et objets ethnographiques, à l’exception des restes humains </w:t>
            </w:r>
          </w:p>
        </w:tc>
      </w:tr>
      <w:tr w:rsidR="00AA740E" w:rsidRPr="0028510E" w14:paraId="3B58E349" w14:textId="6E3DF2A0" w:rsidTr="00AA740E">
        <w:trPr>
          <w:cantSplit/>
          <w:trHeight w:val="708"/>
        </w:trPr>
        <w:tc>
          <w:tcPr>
            <w:tcW w:w="613" w:type="pct"/>
            <w:vAlign w:val="center"/>
          </w:tcPr>
          <w:p w14:paraId="25FB4FB7" w14:textId="77777777" w:rsidR="00AA740E" w:rsidRDefault="00AA740E" w:rsidP="00D45613">
            <w:pPr>
              <w:keepLines/>
              <w:jc w:val="center"/>
              <w:rPr>
                <w:rFonts w:ascii="Marianne" w:hAnsi="Marianne" w:cs="Arial"/>
                <w:bCs/>
                <w:lang w:eastAsia="ar-SA"/>
              </w:rPr>
            </w:pPr>
            <w:r>
              <w:rPr>
                <w:rFonts w:ascii="Marianne" w:hAnsi="Marianne" w:cs="Arial"/>
                <w:bCs/>
                <w:lang w:eastAsia="ar-SA"/>
              </w:rPr>
              <w:t>6</w:t>
            </w:r>
          </w:p>
        </w:tc>
        <w:tc>
          <w:tcPr>
            <w:tcW w:w="4387" w:type="pct"/>
            <w:vAlign w:val="center"/>
          </w:tcPr>
          <w:p w14:paraId="352DDBE0" w14:textId="119AD858"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Matières dures animales et collections lithiques, paléolithiques et néolithiques</w:t>
            </w:r>
          </w:p>
        </w:tc>
      </w:tr>
      <w:tr w:rsidR="00AA740E" w:rsidRPr="0028510E" w14:paraId="608238A0" w14:textId="48FD69C9" w:rsidTr="00AA740E">
        <w:trPr>
          <w:cantSplit/>
          <w:trHeight w:val="669"/>
        </w:trPr>
        <w:tc>
          <w:tcPr>
            <w:tcW w:w="613" w:type="pct"/>
            <w:vAlign w:val="center"/>
          </w:tcPr>
          <w:p w14:paraId="5C14493A" w14:textId="77777777" w:rsidR="00AA740E" w:rsidRDefault="00AA740E" w:rsidP="00D45613">
            <w:pPr>
              <w:keepLines/>
              <w:jc w:val="center"/>
              <w:rPr>
                <w:rFonts w:ascii="Marianne" w:hAnsi="Marianne" w:cs="Arial"/>
                <w:bCs/>
                <w:lang w:eastAsia="ar-SA"/>
              </w:rPr>
            </w:pPr>
            <w:r>
              <w:rPr>
                <w:rFonts w:ascii="Marianne" w:hAnsi="Marianne" w:cs="Arial"/>
                <w:bCs/>
                <w:lang w:eastAsia="ar-SA"/>
              </w:rPr>
              <w:t>7</w:t>
            </w:r>
          </w:p>
        </w:tc>
        <w:tc>
          <w:tcPr>
            <w:tcW w:w="4387" w:type="pct"/>
            <w:vAlign w:val="center"/>
          </w:tcPr>
          <w:p w14:paraId="114A0A85" w14:textId="16EF99D7"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Sculptures, moulages, reproductions, moules et creux</w:t>
            </w:r>
          </w:p>
        </w:tc>
      </w:tr>
      <w:tr w:rsidR="00AA740E" w:rsidRPr="0028510E" w14:paraId="7695785A" w14:textId="16FC73C3" w:rsidTr="00AA740E">
        <w:trPr>
          <w:cantSplit/>
          <w:trHeight w:val="564"/>
        </w:trPr>
        <w:tc>
          <w:tcPr>
            <w:tcW w:w="613" w:type="pct"/>
            <w:vAlign w:val="center"/>
          </w:tcPr>
          <w:p w14:paraId="7EC347AF" w14:textId="77777777" w:rsidR="00AA740E" w:rsidRDefault="00AA740E" w:rsidP="00D45613">
            <w:pPr>
              <w:keepLines/>
              <w:jc w:val="center"/>
              <w:rPr>
                <w:rFonts w:ascii="Marianne" w:hAnsi="Marianne" w:cs="Arial"/>
                <w:bCs/>
                <w:lang w:eastAsia="ar-SA"/>
              </w:rPr>
            </w:pPr>
            <w:r>
              <w:rPr>
                <w:rFonts w:ascii="Marianne" w:hAnsi="Marianne" w:cs="Arial"/>
                <w:bCs/>
                <w:lang w:eastAsia="ar-SA"/>
              </w:rPr>
              <w:t>8</w:t>
            </w:r>
          </w:p>
        </w:tc>
        <w:tc>
          <w:tcPr>
            <w:tcW w:w="4387" w:type="pct"/>
            <w:vAlign w:val="center"/>
          </w:tcPr>
          <w:p w14:paraId="24A2048E" w14:textId="00ED84A2"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Maquettes et modèles</w:t>
            </w:r>
          </w:p>
        </w:tc>
      </w:tr>
      <w:tr w:rsidR="00AA740E" w:rsidRPr="0028510E" w14:paraId="49097FCC" w14:textId="6C36DF12" w:rsidTr="00AA740E">
        <w:trPr>
          <w:cantSplit/>
          <w:trHeight w:val="558"/>
        </w:trPr>
        <w:tc>
          <w:tcPr>
            <w:tcW w:w="613" w:type="pct"/>
            <w:vAlign w:val="center"/>
          </w:tcPr>
          <w:p w14:paraId="5F36FA72" w14:textId="77777777" w:rsidR="00AA740E" w:rsidRDefault="00AA740E" w:rsidP="00D45613">
            <w:pPr>
              <w:keepLines/>
              <w:jc w:val="center"/>
              <w:rPr>
                <w:rFonts w:ascii="Marianne" w:hAnsi="Marianne" w:cs="Arial"/>
                <w:bCs/>
                <w:lang w:eastAsia="ar-SA"/>
              </w:rPr>
            </w:pPr>
            <w:r>
              <w:rPr>
                <w:rFonts w:ascii="Marianne" w:hAnsi="Marianne" w:cs="Arial"/>
                <w:bCs/>
                <w:lang w:eastAsia="ar-SA"/>
              </w:rPr>
              <w:t>9</w:t>
            </w:r>
          </w:p>
        </w:tc>
        <w:tc>
          <w:tcPr>
            <w:tcW w:w="4387" w:type="pct"/>
            <w:vAlign w:val="center"/>
          </w:tcPr>
          <w:p w14:paraId="5B32DB07" w14:textId="0341D8F7"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 xml:space="preserve">Peintures, tout support et cadres, à l’exception des toiles marouflées </w:t>
            </w:r>
          </w:p>
        </w:tc>
      </w:tr>
      <w:tr w:rsidR="00AA740E" w:rsidRPr="0028510E" w14:paraId="4946A2B3" w14:textId="1BE7AF77" w:rsidTr="00AA740E">
        <w:trPr>
          <w:cantSplit/>
          <w:trHeight w:val="566"/>
        </w:trPr>
        <w:tc>
          <w:tcPr>
            <w:tcW w:w="613" w:type="pct"/>
            <w:vAlign w:val="center"/>
          </w:tcPr>
          <w:p w14:paraId="0C78904D" w14:textId="77777777" w:rsidR="00AA740E" w:rsidRDefault="00AA740E" w:rsidP="00D45613">
            <w:pPr>
              <w:keepLines/>
              <w:jc w:val="center"/>
              <w:rPr>
                <w:rFonts w:ascii="Marianne" w:hAnsi="Marianne" w:cs="Arial"/>
                <w:bCs/>
                <w:lang w:eastAsia="ar-SA"/>
              </w:rPr>
            </w:pPr>
            <w:r>
              <w:rPr>
                <w:rFonts w:ascii="Marianne" w:hAnsi="Marianne" w:cs="Arial"/>
                <w:bCs/>
                <w:lang w:eastAsia="ar-SA"/>
              </w:rPr>
              <w:t>10</w:t>
            </w:r>
          </w:p>
        </w:tc>
        <w:tc>
          <w:tcPr>
            <w:tcW w:w="4387" w:type="pct"/>
            <w:vAlign w:val="center"/>
          </w:tcPr>
          <w:p w14:paraId="08448FA0" w14:textId="102D1CF7"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Mosaïques</w:t>
            </w:r>
          </w:p>
        </w:tc>
      </w:tr>
      <w:tr w:rsidR="00AA740E" w:rsidRPr="0028510E" w14:paraId="654D7449" w14:textId="083F2A3E" w:rsidTr="00AA740E">
        <w:trPr>
          <w:cantSplit/>
          <w:trHeight w:val="546"/>
        </w:trPr>
        <w:tc>
          <w:tcPr>
            <w:tcW w:w="613" w:type="pct"/>
            <w:vAlign w:val="center"/>
          </w:tcPr>
          <w:p w14:paraId="35DC81FF" w14:textId="77777777" w:rsidR="00AA740E" w:rsidRDefault="00AA740E" w:rsidP="00D45613">
            <w:pPr>
              <w:keepLines/>
              <w:jc w:val="center"/>
              <w:rPr>
                <w:rFonts w:ascii="Marianne" w:hAnsi="Marianne" w:cs="Arial"/>
                <w:bCs/>
                <w:lang w:eastAsia="ar-SA"/>
              </w:rPr>
            </w:pPr>
            <w:r>
              <w:rPr>
                <w:rFonts w:ascii="Marianne" w:hAnsi="Marianne" w:cs="Arial"/>
                <w:bCs/>
                <w:lang w:eastAsia="ar-SA"/>
              </w:rPr>
              <w:t>11</w:t>
            </w:r>
          </w:p>
        </w:tc>
        <w:tc>
          <w:tcPr>
            <w:tcW w:w="4387" w:type="pct"/>
            <w:vAlign w:val="center"/>
          </w:tcPr>
          <w:p w14:paraId="6773ECB9" w14:textId="2DBCE56C"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Fresques et enduits peints</w:t>
            </w:r>
          </w:p>
        </w:tc>
      </w:tr>
      <w:tr w:rsidR="00AA740E" w:rsidRPr="0028510E" w14:paraId="547CDB9C" w14:textId="27387319" w:rsidTr="00AA740E">
        <w:trPr>
          <w:cantSplit/>
          <w:trHeight w:val="554"/>
        </w:trPr>
        <w:tc>
          <w:tcPr>
            <w:tcW w:w="613" w:type="pct"/>
            <w:vAlign w:val="center"/>
          </w:tcPr>
          <w:p w14:paraId="6772F0C1" w14:textId="77777777" w:rsidR="00AA740E" w:rsidRDefault="00AA740E" w:rsidP="00D45613">
            <w:pPr>
              <w:keepLines/>
              <w:jc w:val="center"/>
              <w:rPr>
                <w:rFonts w:ascii="Marianne" w:hAnsi="Marianne" w:cs="Arial"/>
                <w:bCs/>
                <w:lang w:eastAsia="ar-SA"/>
              </w:rPr>
            </w:pPr>
            <w:r>
              <w:rPr>
                <w:rFonts w:ascii="Marianne" w:hAnsi="Marianne" w:cs="Arial"/>
                <w:bCs/>
                <w:lang w:eastAsia="ar-SA"/>
              </w:rPr>
              <w:t>12</w:t>
            </w:r>
          </w:p>
        </w:tc>
        <w:tc>
          <w:tcPr>
            <w:tcW w:w="4387" w:type="pct"/>
            <w:vAlign w:val="center"/>
          </w:tcPr>
          <w:p w14:paraId="3F8B0CF5" w14:textId="78FBBE8E" w:rsidR="00AA740E" w:rsidRPr="00AA740E" w:rsidRDefault="00AA740E" w:rsidP="00D45613">
            <w:pPr>
              <w:keepLines/>
              <w:jc w:val="both"/>
              <w:rPr>
                <w:rFonts w:ascii="Marianne" w:hAnsi="Marianne" w:cs="Arial"/>
                <w:bCs/>
                <w:i/>
                <w:iCs/>
                <w:lang w:eastAsia="ar-SA"/>
              </w:rPr>
            </w:pPr>
            <w:r w:rsidRPr="00AA740E">
              <w:rPr>
                <w:rFonts w:ascii="Marianne" w:hAnsi="Marianne" w:cs="Arial"/>
                <w:bCs/>
                <w:i/>
                <w:iCs/>
                <w:lang w:eastAsia="ar-SA"/>
              </w:rPr>
              <w:t xml:space="preserve">Textiles </w:t>
            </w:r>
          </w:p>
        </w:tc>
      </w:tr>
    </w:tbl>
    <w:p w14:paraId="1A024A43" w14:textId="37C1EB6C" w:rsidR="00BB4B10" w:rsidRPr="00BB4B10" w:rsidRDefault="00BB4B10" w:rsidP="00C25608">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240"/>
        <w:jc w:val="both"/>
        <w:rPr>
          <w:rFonts w:ascii="Marianne" w:hAnsi="Marianne" w:cs="Arial"/>
        </w:rPr>
      </w:pPr>
      <w:r w:rsidRPr="00BB4B10">
        <w:rPr>
          <w:rFonts w:ascii="Marianne" w:hAnsi="Marianne" w:cs="Arial"/>
          <w:b/>
        </w:rPr>
        <w:lastRenderedPageBreak/>
        <w:t>2) Possibilité de présenter une offre pour</w:t>
      </w:r>
      <w:r w:rsidRPr="00BB4B10">
        <w:rPr>
          <w:rFonts w:ascii="Marianne" w:hAnsi="Marianne" w:cs="Arial"/>
          <w:b/>
        </w:rPr>
        <w:tab/>
      </w:r>
      <w:r w:rsidRPr="00BB4B10">
        <w:rPr>
          <w:rFonts w:ascii="Marianne" w:hAnsi="Marianne" w:cs="Arial"/>
        </w:rPr>
        <w:t xml:space="preserve"> </w:t>
      </w:r>
      <w:r w:rsidRPr="00AA740E">
        <w:rPr>
          <w:rFonts w:ascii="Marianne" w:hAnsi="Marianne" w:cs="Arial"/>
        </w:rPr>
        <w:t>un lot</w:t>
      </w:r>
      <w:r w:rsidRPr="00AA740E">
        <w:rPr>
          <w:rFonts w:ascii="Marianne" w:hAnsi="Marianne" w:cs="Arial"/>
        </w:rPr>
        <w:tab/>
      </w:r>
      <w:r w:rsidRPr="00AA740E">
        <w:rPr>
          <w:rFonts w:ascii="Marianne" w:hAnsi="Marianne" w:cs="Arial"/>
          <w:b/>
        </w:rPr>
        <w:sym w:font="Wingdings" w:char="F078"/>
      </w:r>
      <w:r w:rsidRPr="00AA740E">
        <w:rPr>
          <w:rFonts w:ascii="Marianne" w:hAnsi="Marianne" w:cs="Arial"/>
        </w:rPr>
        <w:t xml:space="preserve"> plusieurs lots  </w:t>
      </w:r>
      <w:r w:rsidRPr="00AA740E">
        <w:rPr>
          <w:rFonts w:ascii="Marianne" w:hAnsi="Marianne" w:cs="Arial"/>
          <w:b/>
        </w:rPr>
        <w:sym w:font="Wingdings" w:char="F078"/>
      </w:r>
      <w:r w:rsidRPr="00AA740E">
        <w:rPr>
          <w:rFonts w:ascii="Marianne" w:hAnsi="Marianne" w:cs="Arial"/>
        </w:rPr>
        <w:t xml:space="preserve">  l’ensemble des lots  </w:t>
      </w:r>
      <w:r w:rsidR="006C79C4" w:rsidRPr="00AA740E">
        <w:rPr>
          <w:rFonts w:ascii="Marianne" w:hAnsi="Marianne" w:cs="Arial"/>
          <w:b/>
        </w:rPr>
        <w:sym w:font="Wingdings" w:char="F0A8"/>
      </w:r>
    </w:p>
    <w:p w14:paraId="58028DA4" w14:textId="2B15DE75" w:rsidR="00C25608" w:rsidRPr="00C25608" w:rsidRDefault="00C25608" w:rsidP="00C25608">
      <w:pPr>
        <w:widowControl w:val="0"/>
        <w:tabs>
          <w:tab w:val="left" w:pos="-1440"/>
        </w:tabs>
        <w:spacing w:before="120"/>
        <w:jc w:val="both"/>
        <w:rPr>
          <w:rFonts w:ascii="Marianne" w:hAnsi="Marianne" w:cs="Arial"/>
          <w:bCs/>
          <w:snapToGrid w:val="0"/>
        </w:rPr>
      </w:pPr>
      <w:r w:rsidRPr="00C25608">
        <w:rPr>
          <w:rFonts w:ascii="Marianne" w:hAnsi="Marianne" w:cs="Arial"/>
          <w:bCs/>
          <w:snapToGrid w:val="0"/>
        </w:rPr>
        <w:t xml:space="preserve">Un candidat ne peut </w:t>
      </w:r>
      <w:r>
        <w:rPr>
          <w:rFonts w:ascii="Marianne" w:hAnsi="Marianne" w:cs="Arial"/>
          <w:bCs/>
          <w:snapToGrid w:val="0"/>
        </w:rPr>
        <w:t xml:space="preserve">se </w:t>
      </w:r>
      <w:r w:rsidRPr="00C25608">
        <w:rPr>
          <w:rFonts w:ascii="Marianne" w:hAnsi="Marianne" w:cs="Arial"/>
          <w:bCs/>
          <w:snapToGrid w:val="0"/>
        </w:rPr>
        <w:t xml:space="preserve">présenter que pour un maximum de </w:t>
      </w:r>
      <w:r>
        <w:rPr>
          <w:rFonts w:ascii="Marianne" w:hAnsi="Marianne" w:cs="Arial"/>
          <w:bCs/>
          <w:snapToGrid w:val="0"/>
        </w:rPr>
        <w:t>5</w:t>
      </w:r>
      <w:r w:rsidRPr="00C25608">
        <w:rPr>
          <w:rFonts w:ascii="Marianne" w:hAnsi="Marianne" w:cs="Arial"/>
          <w:bCs/>
          <w:snapToGrid w:val="0"/>
        </w:rPr>
        <w:t xml:space="preserve"> lots</w:t>
      </w:r>
      <w:r>
        <w:rPr>
          <w:rFonts w:ascii="Marianne" w:hAnsi="Marianne" w:cs="Arial"/>
          <w:bCs/>
          <w:snapToGrid w:val="0"/>
        </w:rPr>
        <w:t>, soit 5 offres distinctes</w:t>
      </w:r>
      <w:r w:rsidRPr="00C25608">
        <w:rPr>
          <w:rFonts w:ascii="Marianne" w:hAnsi="Marianne" w:cs="Arial"/>
          <w:bCs/>
          <w:snapToGrid w:val="0"/>
        </w:rPr>
        <w:t xml:space="preserve">. </w:t>
      </w:r>
    </w:p>
    <w:p w14:paraId="57C7FF22" w14:textId="77777777" w:rsidR="00C25608" w:rsidRDefault="00C25608" w:rsidP="00BB4B10">
      <w:pPr>
        <w:widowControl w:val="0"/>
        <w:tabs>
          <w:tab w:val="left" w:pos="-1440"/>
        </w:tabs>
        <w:jc w:val="both"/>
        <w:rPr>
          <w:rFonts w:ascii="Marianne" w:hAnsi="Marianne" w:cs="Arial"/>
          <w:b/>
          <w:snapToGrid w:val="0"/>
          <w:color w:val="FF0000"/>
        </w:rPr>
      </w:pPr>
    </w:p>
    <w:p w14:paraId="4DECD825" w14:textId="77777777" w:rsidR="00C25608" w:rsidRDefault="00C25608" w:rsidP="00BB4B10">
      <w:pPr>
        <w:widowControl w:val="0"/>
        <w:tabs>
          <w:tab w:val="left" w:pos="-1440"/>
        </w:tabs>
        <w:jc w:val="both"/>
        <w:rPr>
          <w:rFonts w:ascii="Marianne" w:hAnsi="Marianne" w:cs="Arial"/>
          <w:b/>
          <w:snapToGrid w:val="0"/>
          <w:color w:val="FF0000"/>
        </w:rPr>
      </w:pPr>
    </w:p>
    <w:p w14:paraId="64E7B578" w14:textId="6B9C6BDA" w:rsidR="00BB4B10" w:rsidRPr="00BB4B10" w:rsidRDefault="00BB4B10" w:rsidP="00BB4B10">
      <w:pPr>
        <w:widowControl w:val="0"/>
        <w:tabs>
          <w:tab w:val="left" w:pos="-1440"/>
        </w:tabs>
        <w:jc w:val="both"/>
        <w:rPr>
          <w:rFonts w:ascii="Marianne" w:hAnsi="Marianne" w:cs="Arial"/>
          <w:b/>
          <w:snapToGrid w:val="0"/>
          <w:color w:val="FF0000"/>
        </w:rPr>
      </w:pPr>
      <w:r w:rsidRPr="00BB4B10">
        <w:rPr>
          <w:rFonts w:ascii="Marianne" w:hAnsi="Marianne" w:cs="Arial"/>
          <w:b/>
          <w:snapToGrid w:val="0"/>
          <w:color w:val="FF0000"/>
        </w:rPr>
        <w:t>L’attention du candidat est appelée sur le fait qu’il doit rem</w:t>
      </w:r>
      <w:r w:rsidR="00F8001E">
        <w:rPr>
          <w:rFonts w:ascii="Marianne" w:hAnsi="Marianne" w:cs="Arial"/>
          <w:b/>
          <w:snapToGrid w:val="0"/>
          <w:color w:val="FF0000"/>
        </w:rPr>
        <w:t xml:space="preserve">ettre un acte d’engagement </w:t>
      </w:r>
      <w:r w:rsidR="00F8001E" w:rsidRPr="00EB0961">
        <w:rPr>
          <w:rFonts w:ascii="Marianne" w:hAnsi="Marianne" w:cs="Arial"/>
          <w:b/>
          <w:snapToGrid w:val="0"/>
          <w:color w:val="FF0000"/>
        </w:rPr>
        <w:t xml:space="preserve">et les </w:t>
      </w:r>
      <w:r w:rsidR="00EA7794">
        <w:rPr>
          <w:rFonts w:ascii="Marianne" w:hAnsi="Marianne" w:cs="Arial"/>
          <w:b/>
          <w:snapToGrid w:val="0"/>
          <w:color w:val="FF0000"/>
        </w:rPr>
        <w:t>deux</w:t>
      </w:r>
      <w:r w:rsidR="007473EB" w:rsidRPr="00EB0961">
        <w:rPr>
          <w:rFonts w:ascii="Marianne" w:hAnsi="Marianne" w:cs="Arial"/>
          <w:b/>
          <w:snapToGrid w:val="0"/>
          <w:color w:val="FF0000"/>
        </w:rPr>
        <w:t xml:space="preserve"> </w:t>
      </w:r>
      <w:r w:rsidRPr="00EB0961">
        <w:rPr>
          <w:rFonts w:ascii="Marianne" w:hAnsi="Marianne" w:cs="Arial"/>
          <w:b/>
          <w:snapToGrid w:val="0"/>
          <w:color w:val="FF0000"/>
        </w:rPr>
        <w:t>annexe</w:t>
      </w:r>
      <w:r w:rsidR="00F8001E" w:rsidRPr="00EB0961">
        <w:rPr>
          <w:rFonts w:ascii="Marianne" w:hAnsi="Marianne" w:cs="Arial"/>
          <w:b/>
          <w:snapToGrid w:val="0"/>
          <w:color w:val="FF0000"/>
        </w:rPr>
        <w:t>s</w:t>
      </w:r>
      <w:r w:rsidR="007473EB" w:rsidRPr="00EB0961">
        <w:rPr>
          <w:rFonts w:ascii="Marianne" w:hAnsi="Marianne" w:cs="Arial"/>
          <w:b/>
          <w:snapToGrid w:val="0"/>
          <w:color w:val="FF0000"/>
        </w:rPr>
        <w:t xml:space="preserve"> </w:t>
      </w:r>
      <w:r w:rsidR="00F8001E" w:rsidRPr="00EB0961">
        <w:rPr>
          <w:rFonts w:ascii="Marianne" w:hAnsi="Marianne" w:cs="Arial"/>
          <w:b/>
          <w:snapToGrid w:val="0"/>
          <w:color w:val="FF0000"/>
        </w:rPr>
        <w:t xml:space="preserve">associées </w:t>
      </w:r>
      <w:r w:rsidRPr="00EB0961">
        <w:rPr>
          <w:rFonts w:ascii="Marianne" w:hAnsi="Marianne" w:cs="Arial"/>
          <w:b/>
          <w:snapToGrid w:val="0"/>
          <w:color w:val="FF0000"/>
          <w:u w:val="single"/>
        </w:rPr>
        <w:t>pour chacun des lots auxquels il candidate</w:t>
      </w:r>
      <w:r w:rsidRPr="00EB0961">
        <w:rPr>
          <w:rFonts w:ascii="Marianne" w:hAnsi="Marianne" w:cs="Arial"/>
          <w:b/>
          <w:snapToGrid w:val="0"/>
          <w:color w:val="FF0000"/>
        </w:rPr>
        <w:t>.</w:t>
      </w:r>
    </w:p>
    <w:p w14:paraId="28D753C2" w14:textId="77777777" w:rsidR="00740F12" w:rsidRPr="00EB0961" w:rsidRDefault="00BB4B10" w:rsidP="00BB4B10">
      <w:pPr>
        <w:widowControl w:val="0"/>
        <w:tabs>
          <w:tab w:val="left" w:pos="-1440"/>
        </w:tabs>
        <w:spacing w:before="120"/>
        <w:jc w:val="both"/>
        <w:rPr>
          <w:rFonts w:ascii="Marianne" w:hAnsi="Marianne" w:cs="Arial"/>
          <w:bCs/>
          <w:snapToGrid w:val="0"/>
        </w:rPr>
      </w:pPr>
      <w:r w:rsidRPr="00EB0961">
        <w:rPr>
          <w:rFonts w:ascii="Marianne" w:hAnsi="Marianne" w:cs="Arial"/>
          <w:bCs/>
          <w:snapToGrid w:val="0"/>
        </w:rPr>
        <w:t>A cet effet, le dossier de consultation comp</w:t>
      </w:r>
      <w:r w:rsidR="00793C81" w:rsidRPr="00EB0961">
        <w:rPr>
          <w:rFonts w:ascii="Marianne" w:hAnsi="Marianne" w:cs="Arial"/>
          <w:bCs/>
          <w:snapToGrid w:val="0"/>
        </w:rPr>
        <w:t>rend</w:t>
      </w:r>
      <w:r w:rsidR="00740F12" w:rsidRPr="00EB0961">
        <w:rPr>
          <w:rFonts w:ascii="Marianne" w:hAnsi="Marianne" w:cs="Arial"/>
          <w:bCs/>
          <w:snapToGrid w:val="0"/>
        </w:rPr>
        <w:t xml:space="preserve"> </w:t>
      </w:r>
      <w:r w:rsidR="00740F12" w:rsidRPr="00EB0961">
        <w:rPr>
          <w:rFonts w:ascii="Marianne" w:hAnsi="Marianne" w:cs="Arial"/>
          <w:bCs/>
          <w:snapToGrid w:val="0"/>
          <w:u w:val="single"/>
        </w:rPr>
        <w:t>pour chacun des lots</w:t>
      </w:r>
      <w:r w:rsidR="00740F12" w:rsidRPr="00EB0961">
        <w:rPr>
          <w:rFonts w:ascii="Calibri" w:hAnsi="Calibri" w:cs="Calibri"/>
          <w:bCs/>
          <w:snapToGrid w:val="0"/>
        </w:rPr>
        <w:t> </w:t>
      </w:r>
      <w:r w:rsidR="00740F12" w:rsidRPr="00EB0961">
        <w:rPr>
          <w:rFonts w:ascii="Marianne" w:hAnsi="Marianne" w:cs="Arial"/>
          <w:bCs/>
          <w:snapToGrid w:val="0"/>
        </w:rPr>
        <w:t>:</w:t>
      </w:r>
    </w:p>
    <w:p w14:paraId="1A7D369B" w14:textId="70F05F7A" w:rsidR="00740F12" w:rsidRPr="00EB0961" w:rsidRDefault="00793C81" w:rsidP="00CC410E">
      <w:pPr>
        <w:pStyle w:val="Paragraphedeliste"/>
        <w:widowControl w:val="0"/>
        <w:numPr>
          <w:ilvl w:val="0"/>
          <w:numId w:val="9"/>
        </w:numPr>
        <w:tabs>
          <w:tab w:val="left" w:pos="-1440"/>
        </w:tabs>
        <w:spacing w:before="120"/>
        <w:jc w:val="both"/>
        <w:rPr>
          <w:rFonts w:ascii="Marianne" w:hAnsi="Marianne" w:cs="Arial"/>
          <w:bCs/>
          <w:snapToGrid w:val="0"/>
        </w:rPr>
      </w:pPr>
      <w:r w:rsidRPr="00EB0961">
        <w:rPr>
          <w:rFonts w:ascii="Marianne" w:hAnsi="Marianne" w:cs="Arial"/>
          <w:bCs/>
          <w:snapToGrid w:val="0"/>
        </w:rPr>
        <w:t>Un Acte d’engagement</w:t>
      </w:r>
      <w:r w:rsidR="00740F12" w:rsidRPr="00EB0961">
        <w:rPr>
          <w:rFonts w:ascii="Calibri" w:hAnsi="Calibri" w:cs="Calibri"/>
          <w:bCs/>
          <w:snapToGrid w:val="0"/>
        </w:rPr>
        <w:t> </w:t>
      </w:r>
      <w:r w:rsidR="00740F12" w:rsidRPr="00EB0961">
        <w:rPr>
          <w:rFonts w:ascii="Marianne" w:hAnsi="Marianne" w:cs="Arial"/>
          <w:bCs/>
          <w:snapToGrid w:val="0"/>
        </w:rPr>
        <w:t>;</w:t>
      </w:r>
    </w:p>
    <w:p w14:paraId="638EFE32" w14:textId="5AC843B9" w:rsidR="00EA7794" w:rsidRDefault="00EA7794" w:rsidP="00CC410E">
      <w:pPr>
        <w:pStyle w:val="Paragraphedeliste"/>
        <w:widowControl w:val="0"/>
        <w:numPr>
          <w:ilvl w:val="0"/>
          <w:numId w:val="9"/>
        </w:numPr>
        <w:tabs>
          <w:tab w:val="left" w:pos="-1440"/>
        </w:tabs>
        <w:spacing w:before="120"/>
        <w:jc w:val="both"/>
        <w:rPr>
          <w:rFonts w:ascii="Marianne" w:hAnsi="Marianne" w:cs="Arial"/>
          <w:bCs/>
          <w:snapToGrid w:val="0"/>
          <w:lang w:val="en-US"/>
        </w:rPr>
      </w:pPr>
      <w:r>
        <w:rPr>
          <w:rFonts w:ascii="Marianne" w:hAnsi="Marianne" w:cs="Arial"/>
          <w:bCs/>
          <w:snapToGrid w:val="0"/>
          <w:lang w:val="en-US"/>
        </w:rPr>
        <w:t>A</w:t>
      </w:r>
      <w:r w:rsidR="00793C81" w:rsidRPr="00EB0961">
        <w:rPr>
          <w:rFonts w:ascii="Marianne" w:hAnsi="Marianne" w:cs="Arial"/>
          <w:bCs/>
          <w:snapToGrid w:val="0"/>
          <w:lang w:val="en-US"/>
        </w:rPr>
        <w:t xml:space="preserve">nnexe </w:t>
      </w:r>
      <w:r w:rsidR="00A16E18">
        <w:rPr>
          <w:rFonts w:ascii="Marianne" w:hAnsi="Marianne" w:cs="Arial"/>
          <w:bCs/>
          <w:snapToGrid w:val="0"/>
          <w:lang w:val="en-US"/>
        </w:rPr>
        <w:t>1</w:t>
      </w:r>
      <w:r w:rsidR="00793C81" w:rsidRPr="00EB0961">
        <w:rPr>
          <w:rFonts w:ascii="Marianne" w:hAnsi="Marianne" w:cs="Arial"/>
          <w:bCs/>
          <w:snapToGrid w:val="0"/>
          <w:lang w:val="en-US"/>
        </w:rPr>
        <w:t xml:space="preserve"> </w:t>
      </w:r>
      <w:r w:rsidR="00BB4B10" w:rsidRPr="00EB0961">
        <w:rPr>
          <w:rFonts w:ascii="Marianne" w:hAnsi="Marianne" w:cs="Arial"/>
          <w:bCs/>
          <w:snapToGrid w:val="0"/>
          <w:lang w:val="en-US"/>
        </w:rPr>
        <w:t>(BP</w:t>
      </w:r>
      <w:r w:rsidR="00F02209">
        <w:rPr>
          <w:rFonts w:ascii="Marianne" w:hAnsi="Marianne" w:cs="Arial"/>
          <w:bCs/>
          <w:snapToGrid w:val="0"/>
          <w:lang w:val="en-US"/>
        </w:rPr>
        <w:t>P -Bordereau de prix plafond</w:t>
      </w:r>
      <w:r w:rsidR="001F1AEB">
        <w:rPr>
          <w:rFonts w:ascii="Marianne" w:hAnsi="Marianne" w:cs="Arial"/>
          <w:bCs/>
          <w:snapToGrid w:val="0"/>
          <w:lang w:val="en-US"/>
        </w:rPr>
        <w:t>s</w:t>
      </w:r>
      <w:r w:rsidR="00BB4B10" w:rsidRPr="00EB0961">
        <w:rPr>
          <w:rFonts w:ascii="Marianne" w:hAnsi="Marianne" w:cs="Arial"/>
          <w:bCs/>
          <w:snapToGrid w:val="0"/>
          <w:lang w:val="en-US"/>
        </w:rPr>
        <w:t>)</w:t>
      </w:r>
      <w:r w:rsidR="007473EB" w:rsidRPr="00EB0961">
        <w:rPr>
          <w:rFonts w:ascii="Marianne" w:hAnsi="Marianne" w:cs="Arial"/>
          <w:bCs/>
          <w:snapToGrid w:val="0"/>
          <w:lang w:val="en-US"/>
        </w:rPr>
        <w:t xml:space="preserve"> </w:t>
      </w:r>
      <w:r>
        <w:rPr>
          <w:rFonts w:ascii="Marianne" w:hAnsi="Marianne" w:cs="Arial"/>
          <w:bCs/>
          <w:snapToGrid w:val="0"/>
          <w:lang w:val="en-US"/>
        </w:rPr>
        <w:t>;</w:t>
      </w:r>
    </w:p>
    <w:p w14:paraId="2829A139" w14:textId="1B602AE6" w:rsidR="00BB4B10" w:rsidRPr="00EB0961" w:rsidRDefault="00EA7794" w:rsidP="00CC410E">
      <w:pPr>
        <w:pStyle w:val="Paragraphedeliste"/>
        <w:widowControl w:val="0"/>
        <w:numPr>
          <w:ilvl w:val="0"/>
          <w:numId w:val="9"/>
        </w:numPr>
        <w:tabs>
          <w:tab w:val="left" w:pos="-1440"/>
        </w:tabs>
        <w:spacing w:before="120"/>
        <w:jc w:val="both"/>
        <w:rPr>
          <w:rFonts w:ascii="Marianne" w:hAnsi="Marianne" w:cs="Arial"/>
          <w:bCs/>
          <w:snapToGrid w:val="0"/>
          <w:lang w:val="en-US"/>
        </w:rPr>
      </w:pPr>
      <w:r>
        <w:rPr>
          <w:rFonts w:ascii="Marianne" w:hAnsi="Marianne" w:cs="Arial"/>
          <w:bCs/>
          <w:snapToGrid w:val="0"/>
          <w:lang w:val="en-US"/>
        </w:rPr>
        <w:t>A</w:t>
      </w:r>
      <w:r w:rsidR="007473EB" w:rsidRPr="00EB0961">
        <w:rPr>
          <w:rFonts w:ascii="Marianne" w:hAnsi="Marianne" w:cs="Arial"/>
          <w:bCs/>
          <w:snapToGrid w:val="0"/>
          <w:lang w:val="en-US"/>
        </w:rPr>
        <w:t xml:space="preserve">nnexe </w:t>
      </w:r>
      <w:r w:rsidR="00A16E18">
        <w:rPr>
          <w:rFonts w:ascii="Marianne" w:hAnsi="Marianne" w:cs="Arial"/>
          <w:bCs/>
          <w:snapToGrid w:val="0"/>
          <w:lang w:val="en-US"/>
        </w:rPr>
        <w:t>2</w:t>
      </w:r>
      <w:r w:rsidR="007473EB" w:rsidRPr="00EB0961">
        <w:rPr>
          <w:rFonts w:ascii="Marianne" w:hAnsi="Marianne" w:cs="Arial"/>
          <w:bCs/>
          <w:snapToGrid w:val="0"/>
          <w:lang w:val="en-US"/>
        </w:rPr>
        <w:t xml:space="preserve"> (clause sociale)</w:t>
      </w:r>
      <w:r>
        <w:rPr>
          <w:rFonts w:ascii="Marianne" w:hAnsi="Marianne" w:cs="Arial"/>
          <w:bCs/>
          <w:snapToGrid w:val="0"/>
          <w:lang w:val="en-US"/>
        </w:rPr>
        <w:t>.</w:t>
      </w:r>
    </w:p>
    <w:p w14:paraId="3F3946A1" w14:textId="77777777" w:rsidR="00666478" w:rsidRPr="006D0476" w:rsidRDefault="00666478" w:rsidP="0099332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snapToGrid w:val="0"/>
          <w:lang w:val="en-US"/>
        </w:rPr>
      </w:pPr>
    </w:p>
    <w:p w14:paraId="601ADF5F" w14:textId="54A4FE0C" w:rsidR="00BB4B10" w:rsidRDefault="00BB4B10" w:rsidP="0099332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snapToGrid w:val="0"/>
        </w:rPr>
        <w:t>Dans l’hypothèse d’une déclaration de sous-traitance lors du</w:t>
      </w:r>
      <w:r w:rsidR="0099332A">
        <w:rPr>
          <w:rFonts w:ascii="Marianne" w:hAnsi="Marianne" w:cs="Arial"/>
          <w:snapToGrid w:val="0"/>
        </w:rPr>
        <w:t xml:space="preserve"> dépôt de l’offre pour un lot co</w:t>
      </w:r>
      <w:r w:rsidR="00C47E62">
        <w:rPr>
          <w:rFonts w:ascii="Marianne" w:hAnsi="Marianne" w:cs="Arial"/>
          <w:snapToGrid w:val="0"/>
        </w:rPr>
        <w:t>n</w:t>
      </w:r>
      <w:r w:rsidR="0099332A">
        <w:rPr>
          <w:rFonts w:ascii="Marianne" w:hAnsi="Marianne" w:cs="Arial"/>
          <w:snapToGrid w:val="0"/>
        </w:rPr>
        <w:t xml:space="preserve">cerné, </w:t>
      </w:r>
      <w:r w:rsidR="0099332A">
        <w:rPr>
          <w:rFonts w:ascii="Marianne" w:hAnsi="Marianne" w:cs="Arial"/>
          <w:bCs/>
        </w:rPr>
        <w:t>le formulaire DC4 est disponible</w:t>
      </w:r>
      <w:r w:rsidR="0099332A" w:rsidRPr="00BB4B10">
        <w:rPr>
          <w:rFonts w:ascii="Marianne" w:hAnsi="Marianne" w:cs="Arial"/>
          <w:bCs/>
        </w:rPr>
        <w:t xml:space="preserve"> s</w:t>
      </w:r>
      <w:r w:rsidR="0099332A">
        <w:rPr>
          <w:rFonts w:ascii="Marianne" w:hAnsi="Marianne" w:cs="Arial"/>
          <w:bCs/>
        </w:rPr>
        <w:t>ur le site internet du Ministère de l’Economie des Finances et de la Relance – economie.gouv.fr (</w:t>
      </w:r>
      <w:hyperlink r:id="rId13" w:history="1">
        <w:r w:rsidR="0099332A" w:rsidRPr="00E62B45">
          <w:rPr>
            <w:rStyle w:val="Lienhypertexte"/>
            <w:rFonts w:ascii="Marianne" w:hAnsi="Marianne" w:cs="Arial"/>
            <w:bCs/>
          </w:rPr>
          <w:t>https://www.economie.gouv.fr/daj/formulaires-declaration-du-candidat</w:t>
        </w:r>
      </w:hyperlink>
      <w:r w:rsidR="0099332A">
        <w:rPr>
          <w:rFonts w:ascii="Marianne" w:hAnsi="Marianne" w:cs="Arial"/>
          <w:bCs/>
        </w:rPr>
        <w:t>).</w:t>
      </w:r>
    </w:p>
    <w:p w14:paraId="28EE00F8" w14:textId="77777777" w:rsidR="00BB4B10" w:rsidRPr="00BB4B10" w:rsidRDefault="00BB4B10" w:rsidP="00BB4B10">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3E4D774C"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4DA7ED75" w14:textId="4B6BFAB6" w:rsidR="00BB4B10" w:rsidRPr="00984C94" w:rsidRDefault="001238F2" w:rsidP="00275CBD">
            <w:pPr>
              <w:pStyle w:val="Titre1"/>
              <w:rPr>
                <w:rFonts w:ascii="Marianne" w:hAnsi="Marianne" w:cs="Arial"/>
                <w:color w:val="FFFFFF" w:themeColor="background1"/>
                <w:sz w:val="28"/>
                <w:szCs w:val="28"/>
              </w:rPr>
            </w:pPr>
            <w:bookmarkStart w:id="18" w:name="_Toc219668121"/>
            <w:r w:rsidRPr="00984C94">
              <w:rPr>
                <w:rFonts w:ascii="Marianne" w:hAnsi="Marianne"/>
                <w:color w:val="FFFFFF" w:themeColor="background1"/>
                <w:sz w:val="28"/>
                <w:szCs w:val="28"/>
              </w:rPr>
              <w:t>SECTION X : D</w:t>
            </w:r>
            <w:r w:rsidR="00BB4B10" w:rsidRPr="00984C94">
              <w:rPr>
                <w:rFonts w:ascii="Marianne" w:hAnsi="Marianne"/>
                <w:color w:val="FFFFFF" w:themeColor="background1"/>
                <w:sz w:val="28"/>
                <w:szCs w:val="28"/>
              </w:rPr>
              <w:t xml:space="preserve">urée </w:t>
            </w:r>
            <w:r w:rsidR="004100FC">
              <w:rPr>
                <w:rFonts w:ascii="Marianne" w:hAnsi="Marianne"/>
                <w:color w:val="FFFFFF" w:themeColor="background1"/>
                <w:sz w:val="28"/>
                <w:szCs w:val="28"/>
              </w:rPr>
              <w:t>du marché</w:t>
            </w:r>
            <w:r w:rsidR="00BB4B10" w:rsidRPr="00984C94">
              <w:rPr>
                <w:rFonts w:ascii="Marianne" w:hAnsi="Marianne"/>
                <w:color w:val="FFFFFF" w:themeColor="background1"/>
                <w:sz w:val="28"/>
                <w:szCs w:val="28"/>
              </w:rPr>
              <w:t xml:space="preserve"> ou délai d’exécution</w:t>
            </w:r>
            <w:bookmarkEnd w:id="18"/>
          </w:p>
        </w:tc>
      </w:tr>
    </w:tbl>
    <w:p w14:paraId="3CE677A0"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708806DE"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r w:rsidRPr="00BB4B10">
        <w:rPr>
          <w:rFonts w:ascii="Marianne" w:hAnsi="Marianne" w:cs="Arial"/>
          <w:b/>
        </w:rPr>
        <w:t>1) Durée du marché ou délai d’exécution</w:t>
      </w:r>
      <w:r w:rsidRPr="00BB4B10">
        <w:rPr>
          <w:rFonts w:ascii="Calibri" w:hAnsi="Calibri" w:cs="Calibri"/>
          <w:b/>
        </w:rPr>
        <w:t> </w:t>
      </w:r>
      <w:r w:rsidRPr="00BB4B10">
        <w:rPr>
          <w:rFonts w:ascii="Marianne" w:hAnsi="Marianne" w:cs="Arial"/>
          <w:b/>
        </w:rPr>
        <w:t>:</w:t>
      </w:r>
    </w:p>
    <w:p w14:paraId="24F58608" w14:textId="77777777" w:rsidR="00C25608" w:rsidRDefault="00EA7794" w:rsidP="00EA7794">
      <w:pPr>
        <w:spacing w:before="120" w:after="120"/>
        <w:jc w:val="both"/>
        <w:rPr>
          <w:rFonts w:ascii="Marianne" w:hAnsi="Marianne" w:cs="Arial"/>
        </w:rPr>
      </w:pPr>
      <w:bookmarkStart w:id="19" w:name="_Hlk221702031"/>
      <w:r w:rsidRPr="00EA7794">
        <w:rPr>
          <w:rFonts w:ascii="Marianne" w:hAnsi="Marianne" w:cs="Arial"/>
        </w:rPr>
        <w:t xml:space="preserve">Le marché prend effet à sa date de notification et se termine au 31 décembre 2026. Il est reconductible </w:t>
      </w:r>
      <w:r>
        <w:rPr>
          <w:rFonts w:ascii="Marianne" w:hAnsi="Marianne" w:cs="Arial"/>
        </w:rPr>
        <w:t xml:space="preserve">deux </w:t>
      </w:r>
      <w:r w:rsidRPr="00EA7794">
        <w:rPr>
          <w:rFonts w:ascii="Marianne" w:hAnsi="Marianne" w:cs="Arial"/>
        </w:rPr>
        <w:t>fois par décision expresse du Pouvoir Adjudicateur</w:t>
      </w:r>
      <w:r>
        <w:rPr>
          <w:rFonts w:ascii="Marianne" w:hAnsi="Marianne" w:cs="Arial"/>
        </w:rPr>
        <w:t xml:space="preserve"> sans que </w:t>
      </w:r>
      <w:r w:rsidRPr="00EA7794">
        <w:rPr>
          <w:rFonts w:ascii="Marianne" w:hAnsi="Marianne" w:cs="Arial"/>
        </w:rPr>
        <w:t xml:space="preserve">la durée totale du marché ne puisse excéder </w:t>
      </w:r>
      <w:r w:rsidR="00F644B4">
        <w:rPr>
          <w:rFonts w:ascii="Marianne" w:hAnsi="Marianne" w:cs="Arial"/>
        </w:rPr>
        <w:t>36 mois</w:t>
      </w:r>
      <w:r w:rsidR="00C25608">
        <w:rPr>
          <w:rFonts w:ascii="Marianne" w:hAnsi="Marianne" w:cs="Arial"/>
        </w:rPr>
        <w:t> :</w:t>
      </w:r>
    </w:p>
    <w:p w14:paraId="15B513D7" w14:textId="77777777" w:rsidR="00C25608" w:rsidRPr="00C62A3E" w:rsidRDefault="00C25608" w:rsidP="00C25608">
      <w:pPr>
        <w:pStyle w:val="Corpsdetexte"/>
        <w:widowControl w:val="0"/>
        <w:numPr>
          <w:ilvl w:val="0"/>
          <w:numId w:val="38"/>
        </w:numPr>
        <w:tabs>
          <w:tab w:val="left" w:pos="-1440"/>
        </w:tabs>
        <w:spacing w:before="60"/>
        <w:jc w:val="both"/>
        <w:rPr>
          <w:rFonts w:ascii="Marianne" w:hAnsi="Marianne"/>
        </w:rPr>
      </w:pPr>
      <w:r w:rsidRPr="00C62A3E">
        <w:rPr>
          <w:rFonts w:ascii="Marianne" w:hAnsi="Marianne"/>
        </w:rPr>
        <w:t>1ère reconduction annuelle pour l’année 2027 ;</w:t>
      </w:r>
    </w:p>
    <w:p w14:paraId="5EC6D92C" w14:textId="77777777" w:rsidR="00C25608" w:rsidRPr="00C62A3E" w:rsidRDefault="00C25608" w:rsidP="00C25608">
      <w:pPr>
        <w:pStyle w:val="Corpsdetexte"/>
        <w:widowControl w:val="0"/>
        <w:numPr>
          <w:ilvl w:val="0"/>
          <w:numId w:val="38"/>
        </w:numPr>
        <w:tabs>
          <w:tab w:val="left" w:pos="-1440"/>
        </w:tabs>
        <w:spacing w:before="60"/>
        <w:jc w:val="both"/>
        <w:rPr>
          <w:rFonts w:ascii="Marianne" w:hAnsi="Marianne"/>
        </w:rPr>
      </w:pPr>
      <w:r w:rsidRPr="00C62A3E">
        <w:rPr>
          <w:rFonts w:ascii="Marianne" w:hAnsi="Marianne"/>
        </w:rPr>
        <w:t xml:space="preserve">2ème reconduction pour la période restante dans la  limite de la durée maximale de l’accord-cadre fixée à 36 mois. </w:t>
      </w:r>
    </w:p>
    <w:bookmarkEnd w:id="19"/>
    <w:p w14:paraId="0FBD157E" w14:textId="77777777" w:rsidR="00E73EDB" w:rsidRDefault="00BB4B10" w:rsidP="00BB4B10">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BB4B10">
        <w:rPr>
          <w:rFonts w:ascii="Marianne" w:hAnsi="Marianne" w:cs="Arial"/>
          <w:b/>
        </w:rPr>
        <w:t>2) Date prévisionnelle de début des prestations</w:t>
      </w:r>
      <w:r w:rsidRPr="00BB4B10">
        <w:rPr>
          <w:rFonts w:ascii="Calibri" w:hAnsi="Calibri" w:cs="Calibri"/>
          <w:b/>
        </w:rPr>
        <w:t> </w:t>
      </w:r>
      <w:r w:rsidRPr="00BB4B10">
        <w:rPr>
          <w:rFonts w:ascii="Marianne" w:hAnsi="Marianne" w:cs="Arial"/>
          <w:b/>
        </w:rPr>
        <w:t>:</w:t>
      </w:r>
      <w:r w:rsidRPr="00BB4B10">
        <w:rPr>
          <w:rFonts w:ascii="Marianne" w:hAnsi="Marianne" w:cs="Arial"/>
        </w:rPr>
        <w:t xml:space="preserve"> </w:t>
      </w:r>
    </w:p>
    <w:p w14:paraId="4E3B95F7" w14:textId="77777777" w:rsidR="009038D9" w:rsidRDefault="00F644B4" w:rsidP="00BE5E42">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sidRPr="00DB5CCA">
        <w:rPr>
          <w:rFonts w:ascii="Marianne" w:hAnsi="Marianne" w:cs="Arial"/>
        </w:rPr>
        <w:t xml:space="preserve">Juin </w:t>
      </w:r>
      <w:r w:rsidR="001C3F85" w:rsidRPr="00DB5CCA">
        <w:rPr>
          <w:rFonts w:ascii="Marianne" w:hAnsi="Marianne" w:cs="Arial"/>
        </w:rPr>
        <w:t>202</w:t>
      </w:r>
      <w:r w:rsidR="00BC73EA" w:rsidRPr="00DB5CCA">
        <w:rPr>
          <w:rFonts w:ascii="Marianne" w:hAnsi="Marianne" w:cs="Arial"/>
        </w:rPr>
        <w:t>6</w:t>
      </w:r>
    </w:p>
    <w:p w14:paraId="6B83C2AE" w14:textId="77777777" w:rsidR="009038D9" w:rsidRDefault="009038D9" w:rsidP="00BE5E42">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b/>
          <w:bCs/>
        </w:rPr>
      </w:pPr>
      <w:r w:rsidRPr="009038D9">
        <w:rPr>
          <w:rFonts w:ascii="Marianne" w:hAnsi="Marianne" w:cs="Arial"/>
          <w:b/>
          <w:bCs/>
        </w:rPr>
        <w:t>3)</w:t>
      </w:r>
      <w:r w:rsidRPr="009038D9">
        <w:rPr>
          <w:rFonts w:ascii="Marianne" w:hAnsi="Marianne" w:cs="Arial"/>
          <w:b/>
          <w:bCs/>
          <w:sz w:val="16"/>
          <w:szCs w:val="16"/>
        </w:rPr>
        <w:t xml:space="preserve"> </w:t>
      </w:r>
      <w:r w:rsidRPr="009038D9">
        <w:rPr>
          <w:rFonts w:ascii="Marianne" w:hAnsi="Marianne" w:cs="Arial"/>
          <w:b/>
          <w:bCs/>
        </w:rPr>
        <w:t>Durée des bons de commande</w:t>
      </w:r>
    </w:p>
    <w:p w14:paraId="54A59A2E" w14:textId="27F0262F" w:rsidR="00E04561" w:rsidRPr="009038D9" w:rsidRDefault="009038D9" w:rsidP="00BE5E42">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sz w:val="16"/>
          <w:szCs w:val="16"/>
        </w:rPr>
      </w:pPr>
      <w:bookmarkStart w:id="20" w:name="_Hlk221702063"/>
      <w:r w:rsidRPr="009038D9">
        <w:rPr>
          <w:rFonts w:ascii="Marianne" w:hAnsi="Marianne" w:cs="Arial"/>
        </w:rPr>
        <w:t>La notification des bons de commande ne peut se faire que pendant la durée de validité de l’accord-cadre. Les bons de commande sont exécutoires, même après la fin des délais contractuels de l’accord-</w:t>
      </w:r>
      <w:r w:rsidRPr="00C25608">
        <w:rPr>
          <w:rFonts w:ascii="Marianne" w:hAnsi="Marianne" w:cs="Arial"/>
        </w:rPr>
        <w:t>cadre et ce, dans une limite de 6 mois après le terme de l’accord-cadre.</w:t>
      </w:r>
      <w:bookmarkEnd w:id="20"/>
      <w:r w:rsidR="00E04561" w:rsidRPr="009038D9">
        <w:rPr>
          <w:rFonts w:ascii="Marianne" w:hAnsi="Marianne" w:cs="Arial"/>
          <w:sz w:val="16"/>
          <w:szCs w:val="16"/>
        </w:rPr>
        <w:br w:type="page"/>
      </w: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E04561" w14:paraId="4C14240F" w14:textId="77777777" w:rsidTr="00BE2FF3">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026732CA" w14:textId="4F79239E" w:rsidR="00BB4B10" w:rsidRPr="00E04561" w:rsidRDefault="001238F2" w:rsidP="00275CBD">
            <w:pPr>
              <w:pStyle w:val="Titre1"/>
              <w:rPr>
                <w:rFonts w:ascii="Marianne" w:hAnsi="Marianne"/>
                <w:color w:val="FFFFFF" w:themeColor="background1"/>
                <w:sz w:val="28"/>
                <w:szCs w:val="28"/>
              </w:rPr>
            </w:pPr>
            <w:bookmarkStart w:id="21" w:name="_Toc219668122"/>
            <w:r w:rsidRPr="00E04561">
              <w:rPr>
                <w:rFonts w:ascii="Marianne" w:hAnsi="Marianne"/>
                <w:color w:val="FFFFFF" w:themeColor="background1"/>
                <w:sz w:val="28"/>
                <w:szCs w:val="28"/>
              </w:rPr>
              <w:lastRenderedPageBreak/>
              <w:t>SECTION XI : C</w:t>
            </w:r>
            <w:r w:rsidR="00BB4B10" w:rsidRPr="00E04561">
              <w:rPr>
                <w:rFonts w:ascii="Marianne" w:hAnsi="Marianne"/>
                <w:color w:val="FFFFFF" w:themeColor="background1"/>
                <w:sz w:val="28"/>
                <w:szCs w:val="28"/>
              </w:rPr>
              <w:t xml:space="preserve">onditions relatives </w:t>
            </w:r>
            <w:r w:rsidR="004100FC">
              <w:rPr>
                <w:rFonts w:ascii="Marianne" w:hAnsi="Marianne"/>
                <w:color w:val="FFFFFF" w:themeColor="background1"/>
                <w:sz w:val="28"/>
                <w:szCs w:val="28"/>
              </w:rPr>
              <w:t>au marché</w:t>
            </w:r>
            <w:bookmarkEnd w:id="21"/>
          </w:p>
        </w:tc>
      </w:tr>
    </w:tbl>
    <w:p w14:paraId="3BB82187"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p>
    <w:p w14:paraId="21EB0CDD"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BB4B10">
        <w:rPr>
          <w:rFonts w:ascii="Marianne" w:hAnsi="Marianne" w:cs="Arial"/>
          <w:b/>
        </w:rPr>
        <w:t>1) Cautionnement et garanties exigées</w:t>
      </w:r>
      <w:r w:rsidRPr="00BB4B10">
        <w:rPr>
          <w:rFonts w:ascii="Calibri" w:hAnsi="Calibri" w:cs="Calibri"/>
        </w:rPr>
        <w:t> </w:t>
      </w:r>
      <w:r w:rsidRPr="00BB4B10">
        <w:rPr>
          <w:rFonts w:ascii="Marianne" w:hAnsi="Marianne" w:cs="Arial"/>
        </w:rPr>
        <w:t>: sans objet</w:t>
      </w:r>
    </w:p>
    <w:p w14:paraId="68C9BAA4" w14:textId="77777777" w:rsidR="00BB4B10" w:rsidRPr="00BB4B10" w:rsidRDefault="00BB4B10" w:rsidP="00A84C0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BB4B10">
        <w:rPr>
          <w:rFonts w:ascii="Marianne" w:hAnsi="Marianne" w:cs="Arial"/>
          <w:b/>
        </w:rPr>
        <w:t>2) Modalités essentielles de financement et de paiement</w:t>
      </w:r>
      <w:r w:rsidRPr="00BB4B10">
        <w:rPr>
          <w:rFonts w:ascii="Calibri" w:hAnsi="Calibri" w:cs="Calibri"/>
          <w:b/>
        </w:rPr>
        <w:t> </w:t>
      </w:r>
      <w:r w:rsidRPr="00BB4B10">
        <w:rPr>
          <w:rFonts w:ascii="Marianne" w:hAnsi="Marianne" w:cs="Arial"/>
          <w:b/>
        </w:rPr>
        <w:t>:</w:t>
      </w:r>
    </w:p>
    <w:p w14:paraId="1E0A276E"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sz w:val="10"/>
        </w:rPr>
      </w:pPr>
    </w:p>
    <w:p w14:paraId="0697787D"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jc w:val="both"/>
        <w:rPr>
          <w:rFonts w:ascii="Marianne" w:hAnsi="Marianne" w:cs="Arial"/>
          <w:lang w:eastAsia="ar-SA"/>
        </w:rPr>
      </w:pPr>
      <w:r w:rsidRPr="00BB4B10">
        <w:rPr>
          <w:rFonts w:ascii="Marianne" w:hAnsi="Marianne" w:cs="Arial"/>
          <w:lang w:eastAsia="ar-SA"/>
        </w:rPr>
        <w:t xml:space="preserve">Le mode de règlement choisi par l’Administration est le virement. Aucune modification du mode de règlement ne peut avoir lieu. Le délai de paiement est fixé à trente (30) jours à partir de la date de réception de la facture par l’Administration sur CHORUS. </w:t>
      </w:r>
    </w:p>
    <w:p w14:paraId="45A9001F" w14:textId="77777777" w:rsidR="007473EB" w:rsidRDefault="00BB4B10" w:rsidP="00A84C0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sidRPr="00BB4B10">
        <w:rPr>
          <w:rFonts w:ascii="Marianne" w:hAnsi="Marianne" w:cs="Arial"/>
          <w:b/>
        </w:rPr>
        <w:t>3) Forme juridique du groupement de prestataires attributaire du marché</w:t>
      </w:r>
      <w:r w:rsidRPr="00BB4B10">
        <w:rPr>
          <w:rFonts w:ascii="Calibri" w:hAnsi="Calibri" w:cs="Calibri"/>
          <w:b/>
        </w:rPr>
        <w:t> </w:t>
      </w:r>
      <w:r w:rsidRPr="00BB4B10">
        <w:rPr>
          <w:rFonts w:ascii="Marianne" w:hAnsi="Marianne" w:cs="Arial"/>
          <w:b/>
        </w:rPr>
        <w:t xml:space="preserve">: </w:t>
      </w:r>
      <w:r w:rsidRPr="00BB4B10">
        <w:rPr>
          <w:rFonts w:ascii="Marianne" w:hAnsi="Marianne" w:cs="Arial"/>
        </w:rPr>
        <w:t>sans objet</w:t>
      </w:r>
    </w:p>
    <w:p w14:paraId="4F3F4ED8" w14:textId="3D28148B" w:rsidR="00BB4B10" w:rsidRDefault="00BB4B10" w:rsidP="00A84C0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sidRPr="00BB4B10">
        <w:rPr>
          <w:rFonts w:ascii="Marianne" w:hAnsi="Marianne" w:cs="Arial"/>
          <w:b/>
        </w:rPr>
        <w:t>4) Langue</w:t>
      </w:r>
      <w:r w:rsidRPr="00BB4B10">
        <w:rPr>
          <w:rFonts w:ascii="Calibri" w:hAnsi="Calibri" w:cs="Calibri"/>
        </w:rPr>
        <w:t> </w:t>
      </w:r>
      <w:r w:rsidRPr="00BB4B10">
        <w:rPr>
          <w:rFonts w:ascii="Marianne" w:hAnsi="Marianne" w:cs="Arial"/>
        </w:rPr>
        <w:t>: Fran</w:t>
      </w:r>
      <w:r w:rsidRPr="00BB4B10">
        <w:rPr>
          <w:rFonts w:ascii="Marianne" w:hAnsi="Marianne" w:cs="Marianne"/>
        </w:rPr>
        <w:t>ç</w:t>
      </w:r>
      <w:r w:rsidRPr="00BB4B10">
        <w:rPr>
          <w:rFonts w:ascii="Marianne" w:hAnsi="Marianne" w:cs="Arial"/>
        </w:rPr>
        <w:t>ais</w:t>
      </w:r>
    </w:p>
    <w:p w14:paraId="21CD6798" w14:textId="77777777" w:rsidR="000D1DEF" w:rsidRDefault="000D1DEF" w:rsidP="00A84C0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0D1DEF" w:rsidRPr="00984C94" w14:paraId="2EA59F8E" w14:textId="77777777" w:rsidTr="00D42EF3">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64F88F7D" w14:textId="33E8BE6C" w:rsidR="000D1DEF" w:rsidRPr="00984C94" w:rsidRDefault="000D1DEF" w:rsidP="00D42EF3">
            <w:pPr>
              <w:pStyle w:val="Titre1"/>
              <w:rPr>
                <w:rFonts w:ascii="Marianne" w:hAnsi="Marianne" w:cs="Arial"/>
                <w:color w:val="FFFFFF" w:themeColor="background1"/>
                <w:sz w:val="28"/>
                <w:szCs w:val="28"/>
              </w:rPr>
            </w:pPr>
            <w:bookmarkStart w:id="22" w:name="_Toc219668123"/>
            <w:r w:rsidRPr="00984C94">
              <w:rPr>
                <w:rFonts w:ascii="Marianne" w:hAnsi="Marianne"/>
                <w:color w:val="FFFFFF" w:themeColor="background1"/>
                <w:sz w:val="28"/>
                <w:szCs w:val="28"/>
              </w:rPr>
              <w:t xml:space="preserve">SECTION XII : </w:t>
            </w:r>
            <w:r>
              <w:rPr>
                <w:rFonts w:ascii="Marianne" w:hAnsi="Marianne"/>
                <w:color w:val="FFFFFF" w:themeColor="background1"/>
                <w:sz w:val="28"/>
                <w:szCs w:val="28"/>
              </w:rPr>
              <w:t>CLAUSE SOCIALE D’INSERTION PROFESSIONNELLE</w:t>
            </w:r>
            <w:bookmarkEnd w:id="22"/>
          </w:p>
        </w:tc>
      </w:tr>
    </w:tbl>
    <w:p w14:paraId="12A1A4F9" w14:textId="519064CD" w:rsidR="000D1DEF" w:rsidRPr="00AA740E"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Cs/>
          <w:lang w:eastAsia="ar-SA"/>
        </w:rPr>
      </w:pPr>
      <w:r>
        <w:rPr>
          <w:rFonts w:ascii="Marianne" w:hAnsi="Marianne" w:cs="Arial"/>
          <w:lang w:eastAsia="ar-SA"/>
        </w:rPr>
        <w:t>Une c</w:t>
      </w:r>
      <w:r w:rsidRPr="000D1DEF">
        <w:rPr>
          <w:rFonts w:ascii="Marianne" w:hAnsi="Marianne" w:cs="Arial"/>
          <w:lang w:eastAsia="ar-SA"/>
        </w:rPr>
        <w:t xml:space="preserve">lause sociale d’insertion professionnelle au bénéfice des néo-diplômés </w:t>
      </w:r>
      <w:r w:rsidRPr="000D1DEF">
        <w:rPr>
          <w:rFonts w:ascii="Marianne" w:hAnsi="Marianne" w:cs="Arial"/>
          <w:bCs/>
          <w:lang w:eastAsia="ar-SA"/>
        </w:rPr>
        <w:t xml:space="preserve">est prise en compte </w:t>
      </w:r>
      <w:r w:rsidR="00A16E18" w:rsidRPr="00AA740E">
        <w:rPr>
          <w:rFonts w:ascii="Marianne" w:hAnsi="Marianne" w:cs="Arial"/>
          <w:b/>
          <w:lang w:eastAsia="ar-SA"/>
        </w:rPr>
        <w:t>et ce, pour chacun des lots</w:t>
      </w:r>
      <w:r w:rsidRPr="00AA740E">
        <w:rPr>
          <w:rFonts w:ascii="Marianne" w:hAnsi="Marianne" w:cs="Arial"/>
          <w:bCs/>
          <w:lang w:eastAsia="ar-SA"/>
        </w:rPr>
        <w:t>.</w:t>
      </w:r>
    </w:p>
    <w:p w14:paraId="3A4A4ED4" w14:textId="74C06DA8" w:rsidR="000D1DEF" w:rsidRPr="000D1DEF"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lang w:eastAsia="ar-SA"/>
        </w:rPr>
      </w:pPr>
      <w:r w:rsidRPr="00AA740E">
        <w:rPr>
          <w:rFonts w:ascii="Marianne" w:hAnsi="Marianne" w:cs="Arial"/>
          <w:bCs/>
          <w:lang w:eastAsia="ar-SA"/>
        </w:rPr>
        <w:t>Pour promouv</w:t>
      </w:r>
      <w:r w:rsidRPr="00AA740E">
        <w:rPr>
          <w:rFonts w:ascii="Marianne" w:hAnsi="Marianne" w:cs="Arial"/>
          <w:lang w:eastAsia="ar-SA"/>
        </w:rPr>
        <w:t>oir l’emploi et la</w:t>
      </w:r>
      <w:r w:rsidRPr="000D1DEF">
        <w:rPr>
          <w:rFonts w:ascii="Marianne" w:hAnsi="Marianne" w:cs="Arial"/>
          <w:lang w:eastAsia="ar-SA"/>
        </w:rPr>
        <w:t xml:space="preserve"> transmission des savoirs dans le monde culturel, le pouvoir adjudicateur a décidé de faire application des dispositions de l’article L.2112-2 du Code de la Commande Publique incluant dans le cahier des charges de la présente consultation une clause obligatoire d’insertion professionnelle au bénéfice des néo-diplômés</w:t>
      </w:r>
      <w:r w:rsidR="00FE7F6A">
        <w:rPr>
          <w:rFonts w:ascii="Marianne" w:hAnsi="Marianne" w:cs="Arial"/>
          <w:lang w:eastAsia="ar-SA"/>
        </w:rPr>
        <w:t>.</w:t>
      </w:r>
      <w:r>
        <w:rPr>
          <w:rFonts w:ascii="Marianne" w:hAnsi="Marianne" w:cs="Arial"/>
          <w:lang w:eastAsia="ar-SA"/>
        </w:rPr>
        <w:t xml:space="preserve"> </w:t>
      </w:r>
    </w:p>
    <w:p w14:paraId="6837F018" w14:textId="6E2FFB9F" w:rsidR="000D1DEF" w:rsidRPr="000D1DEF"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bCs/>
          <w:lang w:eastAsia="ar-SA"/>
        </w:rPr>
      </w:pPr>
      <w:r w:rsidRPr="000D1DEF">
        <w:rPr>
          <w:rFonts w:ascii="Marianne" w:hAnsi="Marianne" w:cs="Arial"/>
          <w:b/>
          <w:bCs/>
          <w:lang w:eastAsia="ar-SA"/>
        </w:rPr>
        <w:t>Cette démarche constitue une condition d’exécution</w:t>
      </w:r>
      <w:r>
        <w:rPr>
          <w:rFonts w:ascii="Marianne" w:hAnsi="Marianne" w:cs="Arial"/>
          <w:b/>
          <w:bCs/>
          <w:lang w:eastAsia="ar-SA"/>
        </w:rPr>
        <w:t xml:space="preserve"> des </w:t>
      </w:r>
      <w:r w:rsidRPr="000D1DEF">
        <w:rPr>
          <w:rFonts w:ascii="Marianne" w:hAnsi="Marianne" w:cs="Arial"/>
          <w:b/>
          <w:bCs/>
          <w:lang w:eastAsia="ar-SA"/>
        </w:rPr>
        <w:t>marché</w:t>
      </w:r>
      <w:r>
        <w:rPr>
          <w:rFonts w:ascii="Marianne" w:hAnsi="Marianne" w:cs="Arial"/>
          <w:b/>
          <w:bCs/>
          <w:lang w:eastAsia="ar-SA"/>
        </w:rPr>
        <w:t>s qui seront notifiés à l’issue de cette consultation</w:t>
      </w:r>
      <w:r w:rsidRPr="000D1DEF">
        <w:rPr>
          <w:rFonts w:ascii="Marianne" w:hAnsi="Marianne" w:cs="Arial"/>
          <w:b/>
          <w:bCs/>
          <w:lang w:eastAsia="ar-SA"/>
        </w:rPr>
        <w:t>.</w:t>
      </w:r>
    </w:p>
    <w:p w14:paraId="16811BCE" w14:textId="0D25707C" w:rsidR="000D1DEF" w:rsidRPr="000D1DEF"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lang w:eastAsia="ar-SA"/>
        </w:rPr>
      </w:pPr>
      <w:r w:rsidRPr="000D1DEF">
        <w:rPr>
          <w:rFonts w:ascii="Marianne" w:hAnsi="Marianne" w:cs="Arial"/>
          <w:lang w:eastAsia="ar-SA"/>
        </w:rPr>
        <w:t xml:space="preserve">Pour l’exécution du </w:t>
      </w:r>
      <w:r>
        <w:rPr>
          <w:rFonts w:ascii="Marianne" w:hAnsi="Marianne" w:cs="Arial"/>
          <w:lang w:eastAsia="ar-SA"/>
        </w:rPr>
        <w:t xml:space="preserve">ou des </w:t>
      </w:r>
      <w:r w:rsidRPr="000D1DEF">
        <w:rPr>
          <w:rFonts w:ascii="Marianne" w:hAnsi="Marianne" w:cs="Arial"/>
          <w:lang w:eastAsia="ar-SA"/>
        </w:rPr>
        <w:t>marché</w:t>
      </w:r>
      <w:r>
        <w:rPr>
          <w:rFonts w:ascii="Marianne" w:hAnsi="Marianne" w:cs="Arial"/>
          <w:lang w:eastAsia="ar-SA"/>
        </w:rPr>
        <w:t>(s)</w:t>
      </w:r>
      <w:r w:rsidRPr="000D1DEF">
        <w:rPr>
          <w:rFonts w:ascii="Marianne" w:hAnsi="Marianne" w:cs="Arial"/>
          <w:lang w:eastAsia="ar-SA"/>
        </w:rPr>
        <w:t>, l’entreprise attributaire devra réaliser une action d’insertion qui permette l’accès à l’emploi de personnes diplômées depuis moins de cinq (5) ans.</w:t>
      </w:r>
    </w:p>
    <w:p w14:paraId="6D496A75" w14:textId="77777777" w:rsidR="000D1DEF" w:rsidRPr="000D1DEF"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lang w:eastAsia="ar-SA"/>
        </w:rPr>
      </w:pPr>
      <w:r w:rsidRPr="000D1DEF">
        <w:rPr>
          <w:rFonts w:ascii="Marianne" w:hAnsi="Marianne" w:cs="Arial"/>
          <w:b/>
          <w:bCs/>
          <w:lang w:eastAsia="ar-SA"/>
        </w:rPr>
        <w:t>Les candidats ne sont pas autorisés à formuler de réserve dans leur offre sur la clause obligatoire d’insertion professionnelle de néo-diplômés</w:t>
      </w:r>
      <w:r w:rsidRPr="000D1DEF">
        <w:rPr>
          <w:rFonts w:ascii="Marianne" w:hAnsi="Marianne" w:cs="Arial"/>
          <w:lang w:eastAsia="ar-SA"/>
        </w:rPr>
        <w:t>.</w:t>
      </w:r>
    </w:p>
    <w:p w14:paraId="10F765E3" w14:textId="77777777" w:rsidR="000D1DEF" w:rsidRDefault="000D1DEF" w:rsidP="000D1DEF">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lang w:eastAsia="ar-SA"/>
        </w:rPr>
      </w:pPr>
      <w:r w:rsidRPr="000D1DEF">
        <w:rPr>
          <w:rFonts w:ascii="Marianne" w:hAnsi="Marianne" w:cs="Arial"/>
          <w:lang w:eastAsia="ar-SA"/>
        </w:rPr>
        <w:t xml:space="preserve">Une offre qui ne satisferait pas à cette condition d’exécution sera déclarée irrégulière au motif de non-respect du cahier des charges. </w:t>
      </w:r>
    </w:p>
    <w:p w14:paraId="5C85DB80" w14:textId="1CDB8FA0" w:rsidR="00FE7F6A" w:rsidRPr="000D1DEF" w:rsidRDefault="006B5BD3" w:rsidP="00FE7F6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lang w:eastAsia="ar-SA"/>
        </w:rPr>
      </w:pPr>
      <w:r>
        <w:rPr>
          <w:rFonts w:ascii="Marianne" w:hAnsi="Marianne" w:cs="Arial"/>
          <w:lang w:eastAsia="ar-SA"/>
        </w:rPr>
        <w:t>A</w:t>
      </w:r>
      <w:r w:rsidR="00FE7F6A">
        <w:rPr>
          <w:rFonts w:ascii="Marianne" w:hAnsi="Marianne" w:cs="Arial"/>
          <w:lang w:eastAsia="ar-SA"/>
        </w:rPr>
        <w:t xml:space="preserve">fin de </w:t>
      </w:r>
      <w:r w:rsidR="00FE7F6A" w:rsidRPr="000D1DEF">
        <w:rPr>
          <w:rFonts w:ascii="Marianne" w:hAnsi="Marianne" w:cs="Arial"/>
          <w:lang w:eastAsia="ar-SA"/>
        </w:rPr>
        <w:t>faciliter la mise en œuvre de la clause d'insertion professionnelle de néo-diplômés</w:t>
      </w:r>
      <w:r w:rsidR="00FE7F6A">
        <w:rPr>
          <w:rFonts w:ascii="Marianne" w:hAnsi="Marianne" w:cs="Arial"/>
          <w:lang w:eastAsia="ar-SA"/>
        </w:rPr>
        <w:t xml:space="preserve"> </w:t>
      </w:r>
      <w:r w:rsidR="00FE7F6A" w:rsidRPr="00FE7F6A">
        <w:rPr>
          <w:rFonts w:ascii="Marianne" w:hAnsi="Marianne" w:cs="Arial"/>
          <w:b/>
          <w:bCs/>
          <w:iCs/>
          <w:lang w:eastAsia="ar-SA"/>
        </w:rPr>
        <w:t>dans le domaine de la conservation-restauration du patrimoine</w:t>
      </w:r>
      <w:r w:rsidR="00FE7F6A" w:rsidRPr="00FE7F6A">
        <w:rPr>
          <w:rFonts w:ascii="Marianne" w:hAnsi="Marianne" w:cs="Arial"/>
          <w:b/>
          <w:bCs/>
          <w:lang w:eastAsia="ar-SA"/>
        </w:rPr>
        <w:t>,</w:t>
      </w:r>
      <w:r w:rsidR="00FE7F6A" w:rsidRPr="000D1DEF">
        <w:rPr>
          <w:rFonts w:ascii="Marianne" w:hAnsi="Marianne" w:cs="Arial"/>
          <w:lang w:eastAsia="ar-SA"/>
        </w:rPr>
        <w:t xml:space="preserve"> le pouvoir adjudicateur a mis en place un dispositif d’accompagnement mis en œuvre par :</w:t>
      </w:r>
    </w:p>
    <w:p w14:paraId="1642B457" w14:textId="77777777" w:rsidR="00FE7F6A" w:rsidRPr="000D1DEF" w:rsidRDefault="00FE7F6A" w:rsidP="00FE7F6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center"/>
        <w:rPr>
          <w:rFonts w:ascii="Marianne" w:hAnsi="Marianne" w:cs="Arial"/>
          <w:lang w:eastAsia="ar-SA"/>
        </w:rPr>
      </w:pPr>
      <w:r w:rsidRPr="000D1DEF">
        <w:rPr>
          <w:rFonts w:ascii="Marianne" w:hAnsi="Marianne" w:cs="Arial"/>
          <w:lang w:eastAsia="ar-SA"/>
        </w:rPr>
        <w:t>La Mission ministérielle des achats du Ministère de la Culture</w:t>
      </w:r>
    </w:p>
    <w:p w14:paraId="01094AC3" w14:textId="00DDB00C" w:rsidR="00FE7F6A" w:rsidRDefault="00FE7F6A" w:rsidP="00FE7F6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center"/>
        <w:rPr>
          <w:rFonts w:ascii="Marianne" w:hAnsi="Marianne" w:cs="Arial"/>
          <w:lang w:eastAsia="ar-SA"/>
        </w:rPr>
      </w:pPr>
      <w:r w:rsidRPr="000D1DEF">
        <w:rPr>
          <w:rFonts w:ascii="Marianne" w:hAnsi="Marianne" w:cs="Arial"/>
          <w:lang w:eastAsia="ar-SA"/>
        </w:rPr>
        <w:t>182, Rue Saint-Honoré 75001 Paris</w:t>
      </w:r>
    </w:p>
    <w:p w14:paraId="33E6E74C" w14:textId="77777777" w:rsidR="00FE7F6A" w:rsidRDefault="00FE7F6A" w:rsidP="00FE7F6A">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center"/>
        <w:rPr>
          <w:rFonts w:ascii="Marianne" w:hAnsi="Marianne" w:cs="Arial"/>
          <w:lang w:eastAsia="ar-SA"/>
        </w:rPr>
      </w:pPr>
    </w:p>
    <w:p w14:paraId="1BAB8E27" w14:textId="22019B61" w:rsidR="00FE7F6A" w:rsidRDefault="00FE7F6A" w:rsidP="007F3932">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bCs/>
          <w:lang w:eastAsia="ar-SA"/>
        </w:rPr>
      </w:pPr>
      <w:r w:rsidRPr="007F3932">
        <w:rPr>
          <w:rFonts w:ascii="Marianne" w:hAnsi="Marianne" w:cs="Arial"/>
          <w:b/>
          <w:bCs/>
          <w:lang w:eastAsia="ar-SA"/>
        </w:rPr>
        <w:t>Il est mis à disposition des candidats et attributaires</w:t>
      </w:r>
      <w:r w:rsidR="007F3932" w:rsidRPr="007F3932">
        <w:rPr>
          <w:rFonts w:ascii="Marianne" w:hAnsi="Marianne" w:cs="Arial"/>
          <w:b/>
          <w:bCs/>
          <w:lang w:eastAsia="ar-SA"/>
        </w:rPr>
        <w:t xml:space="preserve">, une </w:t>
      </w:r>
      <w:r w:rsidRPr="007F3932">
        <w:rPr>
          <w:rFonts w:ascii="Marianne" w:hAnsi="Marianne" w:cs="Arial"/>
          <w:b/>
          <w:bCs/>
          <w:lang w:eastAsia="ar-SA"/>
        </w:rPr>
        <w:t>annexe 4 au présent règlement de la consultation relative au</w:t>
      </w:r>
      <w:r w:rsidR="007F3932" w:rsidRPr="007F3932">
        <w:rPr>
          <w:rFonts w:ascii="Marianne" w:hAnsi="Marianne" w:cs="Arial"/>
          <w:b/>
          <w:bCs/>
          <w:lang w:eastAsia="ar-SA"/>
        </w:rPr>
        <w:t>x dispositions de mise en œuvre de cette clause sociale.</w:t>
      </w:r>
    </w:p>
    <w:p w14:paraId="5DA89B10" w14:textId="77777777" w:rsidR="007473EB" w:rsidRDefault="007473EB" w:rsidP="007F3932">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bCs/>
          <w:lang w:eastAsia="ar-SA"/>
        </w:rPr>
        <w:sectPr w:rsidR="007473EB" w:rsidSect="0032758C">
          <w:footerReference w:type="even" r:id="rId14"/>
          <w:footerReference w:type="default" r:id="rId15"/>
          <w:footerReference w:type="first" r:id="rId16"/>
          <w:pgSz w:w="11906" w:h="16838"/>
          <w:pgMar w:top="709" w:right="1274" w:bottom="1417" w:left="1417" w:header="708" w:footer="708" w:gutter="0"/>
          <w:cols w:space="708"/>
          <w:docGrid w:linePitch="360"/>
        </w:sectPr>
      </w:pPr>
    </w:p>
    <w:p w14:paraId="11656A3B" w14:textId="77777777" w:rsidR="003808A2" w:rsidRDefault="003808A2"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6212B57E"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585F7B86" w14:textId="65B4A53A" w:rsidR="00BB4B10" w:rsidRPr="00984C94" w:rsidRDefault="00BB4B10" w:rsidP="00275CBD">
            <w:pPr>
              <w:pStyle w:val="Titre1"/>
              <w:rPr>
                <w:rFonts w:ascii="Marianne" w:hAnsi="Marianne" w:cs="Arial"/>
                <w:color w:val="FFFFFF" w:themeColor="background1"/>
                <w:sz w:val="28"/>
                <w:szCs w:val="28"/>
              </w:rPr>
            </w:pPr>
            <w:bookmarkStart w:id="23" w:name="_Toc219668124"/>
            <w:bookmarkStart w:id="24" w:name="_Hlk218620599"/>
            <w:r w:rsidRPr="00984C94">
              <w:rPr>
                <w:rFonts w:ascii="Marianne" w:hAnsi="Marianne"/>
                <w:color w:val="FFFFFF" w:themeColor="background1"/>
                <w:sz w:val="28"/>
                <w:szCs w:val="28"/>
              </w:rPr>
              <w:t>SECTION XII</w:t>
            </w:r>
            <w:r w:rsidR="000D1DEF">
              <w:rPr>
                <w:rFonts w:ascii="Marianne" w:hAnsi="Marianne"/>
                <w:color w:val="FFFFFF" w:themeColor="background1"/>
                <w:sz w:val="28"/>
                <w:szCs w:val="28"/>
              </w:rPr>
              <w:t>I</w:t>
            </w:r>
            <w:r w:rsidRPr="00984C94">
              <w:rPr>
                <w:rFonts w:ascii="Marianne" w:hAnsi="Marianne"/>
                <w:color w:val="FFFFFF" w:themeColor="background1"/>
                <w:sz w:val="28"/>
                <w:szCs w:val="28"/>
              </w:rPr>
              <w:t xml:space="preserve"> :</w:t>
            </w:r>
            <w:r w:rsidR="001238F2" w:rsidRPr="00984C94">
              <w:rPr>
                <w:rFonts w:ascii="Marianne" w:hAnsi="Marianne"/>
                <w:color w:val="FFFFFF" w:themeColor="background1"/>
                <w:sz w:val="28"/>
                <w:szCs w:val="28"/>
              </w:rPr>
              <w:t xml:space="preserve"> D</w:t>
            </w:r>
            <w:r w:rsidRPr="00984C94">
              <w:rPr>
                <w:rFonts w:ascii="Marianne" w:hAnsi="Marianne"/>
                <w:color w:val="FFFFFF" w:themeColor="background1"/>
                <w:sz w:val="28"/>
                <w:szCs w:val="28"/>
              </w:rPr>
              <w:t>ossier de consultation</w:t>
            </w:r>
            <w:bookmarkEnd w:id="23"/>
          </w:p>
        </w:tc>
      </w:tr>
      <w:bookmarkEnd w:id="24"/>
    </w:tbl>
    <w:p w14:paraId="02C99F9C"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p>
    <w:p w14:paraId="61D7AF71" w14:textId="319DD66E" w:rsidR="00967253" w:rsidRPr="00BB4B10" w:rsidRDefault="00967253" w:rsidP="00967253">
      <w:pPr>
        <w:tabs>
          <w:tab w:val="num" w:pos="567"/>
        </w:tabs>
        <w:ind w:left="643" w:hanging="360"/>
        <w:rPr>
          <w:rFonts w:ascii="Marianne" w:hAnsi="Marianne" w:cs="Arial"/>
          <w:highlight w:val="yellow"/>
        </w:rPr>
      </w:pPr>
      <w:r w:rsidRPr="00BB4B10">
        <w:rPr>
          <w:rFonts w:ascii="Marianne" w:hAnsi="Marianne" w:cs="Arial"/>
          <w:u w:val="single"/>
        </w:rPr>
        <w:t xml:space="preserve">LE REGLEMENT DE LA CONSULTATION (RC) et </w:t>
      </w:r>
      <w:r>
        <w:rPr>
          <w:rFonts w:ascii="Marianne" w:hAnsi="Marianne" w:cs="Arial"/>
          <w:u w:val="single"/>
        </w:rPr>
        <w:t xml:space="preserve">ses </w:t>
      </w:r>
      <w:r w:rsidR="00BE5E42">
        <w:rPr>
          <w:rFonts w:ascii="Marianne" w:hAnsi="Marianne" w:cs="Arial"/>
          <w:u w:val="single"/>
        </w:rPr>
        <w:t>quatre</w:t>
      </w:r>
      <w:r w:rsidRPr="0099332A">
        <w:rPr>
          <w:rFonts w:ascii="Marianne" w:hAnsi="Marianne" w:cs="Arial"/>
          <w:u w:val="single"/>
        </w:rPr>
        <w:t xml:space="preserve"> annexe</w:t>
      </w:r>
      <w:r>
        <w:rPr>
          <w:rFonts w:ascii="Marianne" w:hAnsi="Marianne" w:cs="Arial"/>
          <w:u w:val="single"/>
        </w:rPr>
        <w:t>s</w:t>
      </w:r>
      <w:r w:rsidRPr="0099332A">
        <w:rPr>
          <w:rFonts w:ascii="Calibri" w:hAnsi="Calibri" w:cs="Calibri"/>
          <w:u w:val="single"/>
        </w:rPr>
        <w:t> </w:t>
      </w:r>
      <w:r w:rsidRPr="0099332A">
        <w:rPr>
          <w:rFonts w:ascii="Marianne" w:hAnsi="Marianne" w:cs="Arial"/>
        </w:rPr>
        <w:t>:</w:t>
      </w:r>
    </w:p>
    <w:p w14:paraId="2A727165" w14:textId="77777777" w:rsidR="00967253" w:rsidRPr="00BB4B10" w:rsidRDefault="00967253" w:rsidP="00967253">
      <w:pPr>
        <w:ind w:left="643"/>
        <w:rPr>
          <w:rFonts w:ascii="Marianne" w:hAnsi="Marianne" w:cs="Arial"/>
          <w:sz w:val="10"/>
          <w:highlight w:val="yellow"/>
        </w:rPr>
      </w:pPr>
    </w:p>
    <w:p w14:paraId="03750663" w14:textId="77777777" w:rsidR="00967253" w:rsidRDefault="00967253" w:rsidP="00967253">
      <w:pPr>
        <w:ind w:left="709"/>
        <w:rPr>
          <w:rFonts w:ascii="Marianne" w:hAnsi="Marianne" w:cs="Arial"/>
        </w:rPr>
      </w:pPr>
      <w:r w:rsidRPr="00C0127C">
        <w:rPr>
          <w:rFonts w:ascii="Marianne" w:hAnsi="Marianne" w:cs="Arial"/>
        </w:rPr>
        <w:t xml:space="preserve">ANNEXE 1 : </w:t>
      </w:r>
      <w:r w:rsidRPr="00C0127C">
        <w:rPr>
          <w:rFonts w:ascii="Marianne" w:hAnsi="Marianne" w:cs="Arial"/>
        </w:rPr>
        <w:tab/>
        <w:t>Modalités pratiques de la consultation dématérialisée</w:t>
      </w:r>
      <w:r>
        <w:rPr>
          <w:rFonts w:ascii="Calibri" w:hAnsi="Calibri" w:cs="Calibri"/>
        </w:rPr>
        <w:t> </w:t>
      </w:r>
      <w:r>
        <w:rPr>
          <w:rFonts w:ascii="Marianne" w:hAnsi="Marianne" w:cs="Arial"/>
        </w:rPr>
        <w:t>;</w:t>
      </w:r>
    </w:p>
    <w:p w14:paraId="3B82BD83" w14:textId="77777777" w:rsidR="00967253" w:rsidRPr="00C0127C" w:rsidRDefault="00967253" w:rsidP="00967253">
      <w:pPr>
        <w:ind w:left="709"/>
        <w:rPr>
          <w:rFonts w:ascii="Marianne" w:hAnsi="Marianne" w:cs="Arial"/>
        </w:rPr>
      </w:pPr>
      <w:r w:rsidRPr="00C0127C">
        <w:rPr>
          <w:rFonts w:ascii="Marianne" w:hAnsi="Marianne" w:cs="Arial"/>
        </w:rPr>
        <w:t xml:space="preserve">ANNEXE 2 : </w:t>
      </w:r>
      <w:r w:rsidRPr="00C0127C">
        <w:rPr>
          <w:rFonts w:ascii="Marianne" w:hAnsi="Marianne" w:cs="Arial"/>
        </w:rPr>
        <w:tab/>
        <w:t>Attestation de visite ;</w:t>
      </w:r>
    </w:p>
    <w:p w14:paraId="077B82BE" w14:textId="472BC596" w:rsidR="00967253" w:rsidRDefault="00967253" w:rsidP="00967253">
      <w:pPr>
        <w:ind w:left="709"/>
        <w:rPr>
          <w:rFonts w:ascii="Marianne" w:hAnsi="Marianne" w:cs="Arial"/>
        </w:rPr>
      </w:pPr>
      <w:r>
        <w:rPr>
          <w:rFonts w:ascii="Marianne" w:hAnsi="Marianne" w:cs="Arial"/>
        </w:rPr>
        <w:t>ANNEXE 3 :</w:t>
      </w:r>
      <w:r>
        <w:rPr>
          <w:rFonts w:ascii="Marianne" w:hAnsi="Marianne" w:cs="Arial"/>
        </w:rPr>
        <w:tab/>
        <w:t>Questionnaire Diversité - égalité Femme/Homme</w:t>
      </w:r>
      <w:r w:rsidR="00AF4FE0">
        <w:rPr>
          <w:rFonts w:ascii="Marianne" w:hAnsi="Marianne" w:cs="Arial"/>
        </w:rPr>
        <w:t> ;</w:t>
      </w:r>
    </w:p>
    <w:p w14:paraId="47FC1D86" w14:textId="7547DE83" w:rsidR="001A1B29" w:rsidRDefault="001A1B29" w:rsidP="00967253">
      <w:pPr>
        <w:ind w:left="709"/>
        <w:rPr>
          <w:rFonts w:ascii="Marianne" w:hAnsi="Marianne" w:cs="Arial"/>
        </w:rPr>
      </w:pPr>
      <w:r>
        <w:rPr>
          <w:rFonts w:ascii="Marianne" w:hAnsi="Marianne" w:cs="Arial"/>
        </w:rPr>
        <w:t xml:space="preserve">ANNEXE 4 :  </w:t>
      </w:r>
      <w:r>
        <w:rPr>
          <w:rFonts w:ascii="Marianne" w:hAnsi="Marianne" w:cs="Arial"/>
        </w:rPr>
        <w:tab/>
        <w:t xml:space="preserve">Présentation </w:t>
      </w:r>
      <w:r w:rsidR="00511F93">
        <w:rPr>
          <w:rFonts w:ascii="Marianne" w:hAnsi="Marianne" w:cs="Arial"/>
        </w:rPr>
        <w:t xml:space="preserve">de la </w:t>
      </w:r>
      <w:r>
        <w:rPr>
          <w:rFonts w:ascii="Marianne" w:hAnsi="Marianne" w:cs="Arial"/>
        </w:rPr>
        <w:t>clause sociale</w:t>
      </w:r>
      <w:r w:rsidR="00AF4FE0">
        <w:rPr>
          <w:rFonts w:ascii="Marianne" w:hAnsi="Marianne" w:cs="Arial"/>
        </w:rPr>
        <w:t>.</w:t>
      </w:r>
    </w:p>
    <w:p w14:paraId="3C3FF00A" w14:textId="61302B51" w:rsidR="00967253" w:rsidRDefault="00610DF5" w:rsidP="00610DF5">
      <w:pPr>
        <w:tabs>
          <w:tab w:val="num" w:pos="284"/>
        </w:tabs>
        <w:spacing w:before="120"/>
        <w:ind w:left="284"/>
        <w:rPr>
          <w:rFonts w:ascii="Marianne" w:hAnsi="Marianne" w:cs="Arial"/>
          <w:highlight w:val="yellow"/>
        </w:rPr>
      </w:pPr>
      <w:r>
        <w:rPr>
          <w:rFonts w:ascii="Marianne" w:hAnsi="Marianne" w:cs="Arial"/>
          <w:u w:val="single"/>
        </w:rPr>
        <w:t xml:space="preserve">UN </w:t>
      </w:r>
      <w:r w:rsidR="00967253" w:rsidRPr="00BB4B10">
        <w:rPr>
          <w:rFonts w:ascii="Marianne" w:hAnsi="Marianne" w:cs="Arial"/>
          <w:u w:val="single"/>
        </w:rPr>
        <w:t xml:space="preserve">ACTE </w:t>
      </w:r>
      <w:r w:rsidR="00967253" w:rsidRPr="00E04561">
        <w:rPr>
          <w:rFonts w:ascii="Marianne" w:hAnsi="Marianne" w:cs="Arial"/>
          <w:u w:val="single"/>
        </w:rPr>
        <w:t xml:space="preserve">D’ENGAGEMENT </w:t>
      </w:r>
      <w:r w:rsidR="00967253">
        <w:rPr>
          <w:rFonts w:ascii="Marianne" w:hAnsi="Marianne" w:cs="Arial"/>
          <w:u w:val="single"/>
        </w:rPr>
        <w:t xml:space="preserve">et </w:t>
      </w:r>
      <w:r w:rsidR="00480952">
        <w:rPr>
          <w:rFonts w:ascii="Marianne" w:hAnsi="Marianne" w:cs="Arial"/>
          <w:u w:val="single"/>
        </w:rPr>
        <w:t xml:space="preserve">ses </w:t>
      </w:r>
      <w:r>
        <w:rPr>
          <w:rFonts w:ascii="Marianne" w:hAnsi="Marianne" w:cs="Arial"/>
          <w:u w:val="single"/>
        </w:rPr>
        <w:t>deux</w:t>
      </w:r>
      <w:r w:rsidR="00480952">
        <w:rPr>
          <w:rFonts w:ascii="Marianne" w:hAnsi="Marianne" w:cs="Arial"/>
          <w:u w:val="single"/>
        </w:rPr>
        <w:t xml:space="preserve"> </w:t>
      </w:r>
      <w:r w:rsidR="00967253" w:rsidRPr="00E04561">
        <w:rPr>
          <w:rFonts w:ascii="Marianne" w:hAnsi="Marianne" w:cs="Arial"/>
          <w:u w:val="single"/>
        </w:rPr>
        <w:t>annexes</w:t>
      </w:r>
      <w:r w:rsidR="00E32F19">
        <w:rPr>
          <w:rFonts w:ascii="Marianne" w:hAnsi="Marianne" w:cs="Arial"/>
          <w:u w:val="single"/>
        </w:rPr>
        <w:t xml:space="preserve"> </w:t>
      </w:r>
      <w:r w:rsidR="00480952">
        <w:rPr>
          <w:rFonts w:ascii="Marianne" w:hAnsi="Marianne" w:cs="Arial"/>
          <w:u w:val="single"/>
        </w:rPr>
        <w:t>(</w:t>
      </w:r>
      <w:r w:rsidR="00E32F19">
        <w:rPr>
          <w:rFonts w:ascii="Marianne" w:hAnsi="Marianne" w:cs="Arial"/>
          <w:u w:val="single"/>
        </w:rPr>
        <w:t>financières</w:t>
      </w:r>
      <w:r w:rsidR="00480952">
        <w:rPr>
          <w:rFonts w:ascii="Marianne" w:hAnsi="Marianne" w:cs="Arial"/>
          <w:u w:val="single"/>
        </w:rPr>
        <w:t xml:space="preserve"> et engagement clause sociale)</w:t>
      </w:r>
      <w:r w:rsidR="00967253" w:rsidRPr="00E04561">
        <w:rPr>
          <w:rFonts w:ascii="Marianne" w:hAnsi="Marianne" w:cs="Arial"/>
        </w:rPr>
        <w:t xml:space="preserve"> </w:t>
      </w:r>
    </w:p>
    <w:p w14:paraId="7BE88ECA" w14:textId="77777777" w:rsidR="00967253" w:rsidRPr="00666478" w:rsidRDefault="00967253" w:rsidP="00967253">
      <w:pPr>
        <w:tabs>
          <w:tab w:val="num" w:pos="567"/>
        </w:tabs>
        <w:ind w:left="643" w:hanging="360"/>
        <w:rPr>
          <w:rFonts w:ascii="Marianne" w:hAnsi="Marianne" w:cs="Arial"/>
          <w:highlight w:val="yellow"/>
        </w:rPr>
      </w:pPr>
    </w:p>
    <w:p w14:paraId="50B53030" w14:textId="01E3F9CA" w:rsidR="00967253" w:rsidRPr="00A16E18" w:rsidRDefault="00967253" w:rsidP="00967253">
      <w:pPr>
        <w:ind w:left="709"/>
        <w:rPr>
          <w:rFonts w:ascii="Marianne" w:hAnsi="Marianne" w:cs="Arial"/>
        </w:rPr>
      </w:pPr>
      <w:r w:rsidRPr="00A16E18">
        <w:rPr>
          <w:rFonts w:ascii="Marianne" w:hAnsi="Marianne" w:cs="Arial"/>
        </w:rPr>
        <w:t xml:space="preserve">ANNEXE </w:t>
      </w:r>
      <w:r w:rsidR="00A16E18" w:rsidRPr="00A16E18">
        <w:rPr>
          <w:rFonts w:ascii="Marianne" w:hAnsi="Marianne" w:cs="Arial"/>
        </w:rPr>
        <w:t>1</w:t>
      </w:r>
      <w:r w:rsidRPr="00A16E18">
        <w:rPr>
          <w:rFonts w:ascii="Calibri" w:hAnsi="Calibri" w:cs="Calibri"/>
        </w:rPr>
        <w:t> </w:t>
      </w:r>
      <w:r w:rsidRPr="00A16E18">
        <w:rPr>
          <w:rFonts w:ascii="Marianne" w:hAnsi="Marianne" w:cs="Arial"/>
        </w:rPr>
        <w:t xml:space="preserve">:  </w:t>
      </w:r>
      <w:r w:rsidRPr="00A16E18">
        <w:rPr>
          <w:rFonts w:ascii="Marianne" w:hAnsi="Marianne" w:cs="Arial"/>
        </w:rPr>
        <w:tab/>
        <w:t xml:space="preserve">Bordereau de Prix </w:t>
      </w:r>
      <w:r w:rsidR="00F02209" w:rsidRPr="00A16E18">
        <w:rPr>
          <w:rFonts w:ascii="Marianne" w:hAnsi="Marianne" w:cs="Arial"/>
        </w:rPr>
        <w:t>Plafond</w:t>
      </w:r>
      <w:r w:rsidR="001F1AEB" w:rsidRPr="00A16E18">
        <w:rPr>
          <w:rFonts w:ascii="Marianne" w:hAnsi="Marianne" w:cs="Arial"/>
        </w:rPr>
        <w:t>s</w:t>
      </w:r>
      <w:r w:rsidRPr="00A16E18">
        <w:rPr>
          <w:rFonts w:ascii="Marianne" w:hAnsi="Marianne" w:cs="Arial"/>
        </w:rPr>
        <w:t xml:space="preserve"> (BP</w:t>
      </w:r>
      <w:r w:rsidR="00F02209" w:rsidRPr="00A16E18">
        <w:rPr>
          <w:rFonts w:ascii="Marianne" w:hAnsi="Marianne" w:cs="Arial"/>
        </w:rPr>
        <w:t>P</w:t>
      </w:r>
      <w:r w:rsidRPr="00A16E18">
        <w:rPr>
          <w:rFonts w:ascii="Marianne" w:hAnsi="Marianne" w:cs="Arial"/>
        </w:rPr>
        <w:t>)</w:t>
      </w:r>
      <w:r w:rsidR="006350C5" w:rsidRPr="00A16E18">
        <w:rPr>
          <w:rFonts w:ascii="Marianne" w:hAnsi="Marianne" w:cs="Arial"/>
        </w:rPr>
        <w:t> ;</w:t>
      </w:r>
    </w:p>
    <w:p w14:paraId="2C10FFC1" w14:textId="6BAFAB21" w:rsidR="006350C5" w:rsidRDefault="006350C5" w:rsidP="00967253">
      <w:pPr>
        <w:ind w:left="709"/>
        <w:rPr>
          <w:rFonts w:ascii="Marianne" w:hAnsi="Marianne" w:cs="Arial"/>
        </w:rPr>
      </w:pPr>
      <w:r w:rsidRPr="00A16E18">
        <w:rPr>
          <w:rFonts w:ascii="Marianne" w:hAnsi="Marianne" w:cs="Arial"/>
        </w:rPr>
        <w:t xml:space="preserve">ANNEXE </w:t>
      </w:r>
      <w:r w:rsidR="00A16E18" w:rsidRPr="00A16E18">
        <w:rPr>
          <w:rFonts w:ascii="Marianne" w:hAnsi="Marianne" w:cs="Arial"/>
        </w:rPr>
        <w:t>2</w:t>
      </w:r>
      <w:r w:rsidRPr="00A16E18">
        <w:rPr>
          <w:rFonts w:ascii="Marianne" w:hAnsi="Marianne" w:cs="Arial"/>
        </w:rPr>
        <w:t> :</w:t>
      </w:r>
      <w:r>
        <w:rPr>
          <w:rFonts w:ascii="Marianne" w:hAnsi="Marianne" w:cs="Arial"/>
        </w:rPr>
        <w:t xml:space="preserve"> </w:t>
      </w:r>
      <w:r>
        <w:rPr>
          <w:rFonts w:ascii="Marianne" w:hAnsi="Marianne" w:cs="Arial"/>
        </w:rPr>
        <w:tab/>
        <w:t>Engagement relatif à la clause sociale.</w:t>
      </w:r>
    </w:p>
    <w:p w14:paraId="778952ED" w14:textId="6A3F38F1" w:rsidR="00E32F19" w:rsidRDefault="00E32F19" w:rsidP="00967253">
      <w:pPr>
        <w:ind w:left="709"/>
        <w:rPr>
          <w:rFonts w:ascii="Marianne" w:hAnsi="Marianne" w:cs="Arial"/>
        </w:rPr>
      </w:pPr>
    </w:p>
    <w:p w14:paraId="197EF496" w14:textId="581E2AF5" w:rsidR="00967253" w:rsidRPr="000F0339" w:rsidRDefault="00967253" w:rsidP="00967253">
      <w:pPr>
        <w:tabs>
          <w:tab w:val="num" w:pos="567"/>
        </w:tabs>
        <w:spacing w:before="120"/>
        <w:ind w:left="641" w:hanging="357"/>
        <w:rPr>
          <w:rFonts w:ascii="Marianne" w:hAnsi="Marianne" w:cs="Arial"/>
        </w:rPr>
      </w:pPr>
      <w:r w:rsidRPr="000F0339">
        <w:rPr>
          <w:rFonts w:ascii="Marianne" w:hAnsi="Marianne" w:cs="Arial"/>
          <w:u w:val="single"/>
        </w:rPr>
        <w:t>LE CCAP et s</w:t>
      </w:r>
      <w:r w:rsidR="00B93324" w:rsidRPr="000F0339">
        <w:rPr>
          <w:rFonts w:ascii="Marianne" w:hAnsi="Marianne" w:cs="Arial"/>
          <w:u w:val="single"/>
        </w:rPr>
        <w:t>es</w:t>
      </w:r>
      <w:r w:rsidRPr="000F0339">
        <w:rPr>
          <w:rFonts w:ascii="Marianne" w:hAnsi="Marianne" w:cs="Arial"/>
          <w:u w:val="single"/>
        </w:rPr>
        <w:t xml:space="preserve"> </w:t>
      </w:r>
      <w:r w:rsidR="00B93324" w:rsidRPr="000F0339">
        <w:rPr>
          <w:rFonts w:ascii="Marianne" w:hAnsi="Marianne" w:cs="Arial"/>
          <w:u w:val="single"/>
        </w:rPr>
        <w:t xml:space="preserve">trois </w:t>
      </w:r>
      <w:r w:rsidRPr="000F0339">
        <w:rPr>
          <w:rFonts w:ascii="Marianne" w:hAnsi="Marianne" w:cs="Arial"/>
          <w:u w:val="single"/>
        </w:rPr>
        <w:t>annexe</w:t>
      </w:r>
      <w:r w:rsidR="00B93324" w:rsidRPr="000F0339">
        <w:rPr>
          <w:rFonts w:ascii="Marianne" w:hAnsi="Marianne" w:cs="Arial"/>
          <w:u w:val="single"/>
        </w:rPr>
        <w:t>s</w:t>
      </w:r>
      <w:r w:rsidRPr="000F0339">
        <w:rPr>
          <w:rFonts w:ascii="Calibri" w:hAnsi="Calibri" w:cs="Calibri"/>
        </w:rPr>
        <w:t> </w:t>
      </w:r>
      <w:r w:rsidRPr="000F0339">
        <w:rPr>
          <w:rFonts w:ascii="Marianne" w:hAnsi="Marianne" w:cs="Arial"/>
        </w:rPr>
        <w:t>:</w:t>
      </w:r>
    </w:p>
    <w:p w14:paraId="12DBEC0A" w14:textId="77777777" w:rsidR="00B93324" w:rsidRPr="000F0339" w:rsidRDefault="00967253" w:rsidP="00B93324">
      <w:pPr>
        <w:tabs>
          <w:tab w:val="num" w:pos="851"/>
        </w:tabs>
        <w:spacing w:before="120"/>
        <w:ind w:left="709" w:hanging="425"/>
        <w:rPr>
          <w:rFonts w:ascii="Marianne" w:hAnsi="Marianne" w:cs="Arial"/>
        </w:rPr>
      </w:pPr>
      <w:r w:rsidRPr="000F0339">
        <w:rPr>
          <w:rFonts w:ascii="Marianne" w:hAnsi="Marianne" w:cs="Arial"/>
        </w:rPr>
        <w:tab/>
      </w:r>
      <w:bookmarkStart w:id="25" w:name="_Hlk221702270"/>
      <w:r w:rsidR="00B93324" w:rsidRPr="00C25608">
        <w:rPr>
          <w:rFonts w:ascii="Marianne" w:hAnsi="Marianne" w:cs="Arial"/>
        </w:rPr>
        <w:t xml:space="preserve">ANNEXE 1 :  </w:t>
      </w:r>
      <w:r w:rsidR="00B93324" w:rsidRPr="00C25608">
        <w:rPr>
          <w:rFonts w:ascii="Marianne" w:hAnsi="Marianne" w:cs="Arial"/>
        </w:rPr>
        <w:tab/>
        <w:t>Pénalités ;</w:t>
      </w:r>
    </w:p>
    <w:p w14:paraId="19FB0763" w14:textId="78A26A7D" w:rsidR="00B93324" w:rsidRPr="000F0339" w:rsidRDefault="00B93324" w:rsidP="00B93324">
      <w:pPr>
        <w:tabs>
          <w:tab w:val="num" w:pos="851"/>
        </w:tabs>
        <w:spacing w:before="120"/>
        <w:ind w:left="709" w:hanging="425"/>
        <w:rPr>
          <w:rFonts w:ascii="Marianne" w:hAnsi="Marianne" w:cs="Arial"/>
        </w:rPr>
      </w:pPr>
      <w:r w:rsidRPr="000F0339">
        <w:rPr>
          <w:rFonts w:ascii="Marianne" w:hAnsi="Marianne" w:cs="Arial"/>
        </w:rPr>
        <w:tab/>
        <w:t xml:space="preserve">ANNEXE 2 : </w:t>
      </w:r>
      <w:r w:rsidRPr="000F0339">
        <w:rPr>
          <w:rFonts w:ascii="Marianne" w:hAnsi="Marianne" w:cs="Arial"/>
        </w:rPr>
        <w:tab/>
        <w:t>Déclaration néo-diplômés clause sociale</w:t>
      </w:r>
      <w:r w:rsidR="00EB0961">
        <w:rPr>
          <w:rFonts w:ascii="Marianne" w:hAnsi="Marianne" w:cs="Arial"/>
        </w:rPr>
        <w:t> ;</w:t>
      </w:r>
    </w:p>
    <w:p w14:paraId="250E19D0" w14:textId="62AFF0B6" w:rsidR="00B93324" w:rsidRDefault="00B93324" w:rsidP="00B93324">
      <w:pPr>
        <w:tabs>
          <w:tab w:val="num" w:pos="851"/>
        </w:tabs>
        <w:spacing w:before="120"/>
        <w:ind w:left="709" w:hanging="425"/>
        <w:rPr>
          <w:rFonts w:ascii="Marianne" w:hAnsi="Marianne" w:cs="Arial"/>
        </w:rPr>
      </w:pPr>
      <w:r w:rsidRPr="000F0339">
        <w:rPr>
          <w:rFonts w:ascii="Marianne" w:hAnsi="Marianne" w:cs="Arial"/>
        </w:rPr>
        <w:tab/>
        <w:t xml:space="preserve">ANNEXE 3 : </w:t>
      </w:r>
      <w:r w:rsidRPr="000F0339">
        <w:rPr>
          <w:rFonts w:ascii="Marianne" w:hAnsi="Marianne" w:cs="Arial"/>
        </w:rPr>
        <w:tab/>
        <w:t>Questionnaire clause social</w:t>
      </w:r>
      <w:r w:rsidR="00EB0961">
        <w:rPr>
          <w:rFonts w:ascii="Marianne" w:hAnsi="Marianne" w:cs="Arial"/>
        </w:rPr>
        <w:t>e.</w:t>
      </w:r>
    </w:p>
    <w:bookmarkEnd w:id="25"/>
    <w:p w14:paraId="3E30CD53" w14:textId="0173C8D1" w:rsidR="00967253" w:rsidRPr="00BB4B10" w:rsidRDefault="00967253" w:rsidP="00B93324">
      <w:pPr>
        <w:tabs>
          <w:tab w:val="num" w:pos="851"/>
        </w:tabs>
        <w:spacing w:before="120"/>
        <w:ind w:left="709" w:hanging="425"/>
        <w:rPr>
          <w:rFonts w:ascii="Marianne" w:hAnsi="Marianne" w:cs="Arial"/>
        </w:rPr>
      </w:pPr>
      <w:r w:rsidRPr="004505BB">
        <w:rPr>
          <w:rFonts w:ascii="Marianne" w:hAnsi="Marianne" w:cs="Arial"/>
          <w:u w:val="single"/>
        </w:rPr>
        <w:t xml:space="preserve">LE CCTP et ses </w:t>
      </w:r>
      <w:r w:rsidR="004505BB" w:rsidRPr="004505BB">
        <w:rPr>
          <w:rFonts w:ascii="Marianne" w:hAnsi="Marianne" w:cs="Arial"/>
          <w:u w:val="single"/>
        </w:rPr>
        <w:t xml:space="preserve">4 </w:t>
      </w:r>
      <w:r w:rsidRPr="004505BB">
        <w:rPr>
          <w:rFonts w:ascii="Marianne" w:hAnsi="Marianne" w:cs="Arial"/>
          <w:u w:val="single"/>
        </w:rPr>
        <w:t>annexes</w:t>
      </w:r>
      <w:r w:rsidRPr="004505BB">
        <w:rPr>
          <w:rFonts w:ascii="Calibri" w:hAnsi="Calibri" w:cs="Calibri"/>
        </w:rPr>
        <w:t> </w:t>
      </w:r>
      <w:r w:rsidRPr="004505BB">
        <w:rPr>
          <w:rFonts w:ascii="Marianne" w:hAnsi="Marianne" w:cs="Arial"/>
        </w:rPr>
        <w:t>:</w:t>
      </w:r>
      <w:r w:rsidRPr="00BB4B10">
        <w:rPr>
          <w:rFonts w:ascii="Marianne" w:hAnsi="Marianne" w:cs="Arial"/>
        </w:rPr>
        <w:t xml:space="preserve"> </w:t>
      </w:r>
    </w:p>
    <w:p w14:paraId="0282BA2E" w14:textId="77777777" w:rsidR="00BC73EA" w:rsidRDefault="00BC73EA" w:rsidP="00967253">
      <w:pPr>
        <w:ind w:left="709"/>
        <w:jc w:val="both"/>
        <w:rPr>
          <w:rFonts w:ascii="Marianne" w:hAnsi="Marianne" w:cs="Arial"/>
        </w:rPr>
      </w:pPr>
    </w:p>
    <w:tbl>
      <w:tblPr>
        <w:tblStyle w:val="Grilledutableau"/>
        <w:tblW w:w="8925" w:type="dxa"/>
        <w:tblInd w:w="709" w:type="dxa"/>
        <w:tblLook w:val="04A0" w:firstRow="1" w:lastRow="0" w:firstColumn="1" w:lastColumn="0" w:noHBand="0" w:noVBand="1"/>
      </w:tblPr>
      <w:tblGrid>
        <w:gridCol w:w="1129"/>
        <w:gridCol w:w="7796"/>
      </w:tblGrid>
      <w:tr w:rsidR="00BC73EA" w14:paraId="60E1C8F7" w14:textId="77777777" w:rsidTr="004505BB">
        <w:trPr>
          <w:trHeight w:val="429"/>
        </w:trPr>
        <w:tc>
          <w:tcPr>
            <w:tcW w:w="1129" w:type="dxa"/>
            <w:shd w:val="clear" w:color="auto" w:fill="BDD6EE" w:themeFill="accent1" w:themeFillTint="66"/>
            <w:vAlign w:val="center"/>
          </w:tcPr>
          <w:p w14:paraId="6DD101A7" w14:textId="5F5491AA" w:rsidR="00BC73EA" w:rsidRPr="00BC73EA" w:rsidRDefault="00BC73EA" w:rsidP="00BC73EA">
            <w:pPr>
              <w:jc w:val="center"/>
              <w:rPr>
                <w:rFonts w:ascii="Marianne" w:hAnsi="Marianne" w:cs="Arial"/>
                <w:b/>
                <w:bCs/>
              </w:rPr>
            </w:pPr>
            <w:r w:rsidRPr="00BC73EA">
              <w:rPr>
                <w:rFonts w:ascii="Marianne" w:hAnsi="Marianne" w:cs="Arial"/>
                <w:b/>
                <w:bCs/>
              </w:rPr>
              <w:t>Numéro annexe</w:t>
            </w:r>
          </w:p>
        </w:tc>
        <w:tc>
          <w:tcPr>
            <w:tcW w:w="7796" w:type="dxa"/>
            <w:shd w:val="clear" w:color="auto" w:fill="BDD6EE" w:themeFill="accent1" w:themeFillTint="66"/>
            <w:vAlign w:val="center"/>
          </w:tcPr>
          <w:p w14:paraId="06395796" w14:textId="6C2C91F0" w:rsidR="00BC73EA" w:rsidRPr="00BC73EA" w:rsidRDefault="00BC73EA" w:rsidP="00BC73EA">
            <w:pPr>
              <w:jc w:val="center"/>
              <w:rPr>
                <w:rFonts w:ascii="Marianne" w:hAnsi="Marianne" w:cs="Arial"/>
                <w:b/>
                <w:bCs/>
              </w:rPr>
            </w:pPr>
            <w:r w:rsidRPr="00BC73EA">
              <w:rPr>
                <w:rFonts w:ascii="Marianne" w:hAnsi="Marianne" w:cs="Arial"/>
                <w:b/>
                <w:bCs/>
              </w:rPr>
              <w:t>Libellé annexe</w:t>
            </w:r>
          </w:p>
        </w:tc>
      </w:tr>
      <w:tr w:rsidR="00BC73EA" w14:paraId="63FFE871" w14:textId="77777777" w:rsidTr="004505BB">
        <w:tc>
          <w:tcPr>
            <w:tcW w:w="1129" w:type="dxa"/>
          </w:tcPr>
          <w:p w14:paraId="50E7A3C4" w14:textId="5476B254" w:rsidR="00BC73EA" w:rsidRPr="00B93324" w:rsidRDefault="00BC73EA" w:rsidP="00967253">
            <w:pPr>
              <w:jc w:val="both"/>
              <w:rPr>
                <w:rFonts w:ascii="Marianne" w:hAnsi="Marianne" w:cs="Arial"/>
              </w:rPr>
            </w:pPr>
            <w:r w:rsidRPr="00B93324">
              <w:rPr>
                <w:rFonts w:ascii="Marianne" w:hAnsi="Marianne" w:cs="Arial"/>
              </w:rPr>
              <w:t>Annexe 1</w:t>
            </w:r>
          </w:p>
        </w:tc>
        <w:tc>
          <w:tcPr>
            <w:tcW w:w="7796" w:type="dxa"/>
          </w:tcPr>
          <w:p w14:paraId="61826F97" w14:textId="47F7D60A" w:rsidR="00BC73EA" w:rsidRPr="00B93324" w:rsidRDefault="00323985" w:rsidP="00967253">
            <w:pPr>
              <w:jc w:val="both"/>
              <w:rPr>
                <w:rFonts w:ascii="Marianne" w:hAnsi="Marianne" w:cs="Arial"/>
              </w:rPr>
            </w:pPr>
            <w:r>
              <w:rPr>
                <w:rFonts w:ascii="Marianne" w:hAnsi="Marianne" w:cs="Arial"/>
              </w:rPr>
              <w:t>Convention d</w:t>
            </w:r>
            <w:r w:rsidR="0047386F">
              <w:rPr>
                <w:rFonts w:ascii="Marianne" w:hAnsi="Marianne" w:cs="Arial"/>
              </w:rPr>
              <w:t xml:space="preserve">’accès au </w:t>
            </w:r>
            <w:r w:rsidR="00D42EF3">
              <w:rPr>
                <w:rFonts w:ascii="Marianne" w:hAnsi="Marianne" w:cs="Arial"/>
              </w:rPr>
              <w:t>laboratoire</w:t>
            </w:r>
          </w:p>
        </w:tc>
      </w:tr>
      <w:tr w:rsidR="00BC73EA" w14:paraId="1E01289E" w14:textId="77777777" w:rsidTr="004505BB">
        <w:tc>
          <w:tcPr>
            <w:tcW w:w="1129" w:type="dxa"/>
          </w:tcPr>
          <w:p w14:paraId="6B85292A" w14:textId="6206E953" w:rsidR="00BC73EA" w:rsidRPr="00B93324" w:rsidRDefault="00BC73EA" w:rsidP="00967253">
            <w:pPr>
              <w:jc w:val="both"/>
              <w:rPr>
                <w:rFonts w:ascii="Marianne" w:hAnsi="Marianne" w:cs="Arial"/>
                <w:b/>
                <w:bCs/>
              </w:rPr>
            </w:pPr>
            <w:r w:rsidRPr="00B93324">
              <w:rPr>
                <w:rFonts w:ascii="Marianne" w:hAnsi="Marianne" w:cs="Arial"/>
              </w:rPr>
              <w:t>Annexe 2</w:t>
            </w:r>
          </w:p>
        </w:tc>
        <w:tc>
          <w:tcPr>
            <w:tcW w:w="7796" w:type="dxa"/>
          </w:tcPr>
          <w:p w14:paraId="6E892299" w14:textId="495487EF" w:rsidR="00BC73EA" w:rsidRPr="00B93324" w:rsidRDefault="00D42EF3" w:rsidP="00967253">
            <w:pPr>
              <w:jc w:val="both"/>
              <w:rPr>
                <w:rFonts w:ascii="Marianne" w:hAnsi="Marianne" w:cs="Arial"/>
              </w:rPr>
            </w:pPr>
            <w:r>
              <w:rPr>
                <w:rFonts w:ascii="Marianne" w:hAnsi="Marianne" w:cs="Arial"/>
              </w:rPr>
              <w:t xml:space="preserve">Règlement </w:t>
            </w:r>
            <w:r w:rsidR="00EE325C">
              <w:rPr>
                <w:rFonts w:ascii="Marianne" w:hAnsi="Marianne" w:cs="Arial"/>
              </w:rPr>
              <w:t>de visite</w:t>
            </w:r>
          </w:p>
        </w:tc>
      </w:tr>
      <w:tr w:rsidR="008E5E8F" w14:paraId="61E1441A" w14:textId="77777777" w:rsidTr="004505BB">
        <w:tc>
          <w:tcPr>
            <w:tcW w:w="1129" w:type="dxa"/>
          </w:tcPr>
          <w:p w14:paraId="62C0C3FE" w14:textId="217B9778" w:rsidR="008E5E8F" w:rsidRPr="00B93324" w:rsidRDefault="008E5E8F" w:rsidP="00967253">
            <w:pPr>
              <w:jc w:val="both"/>
              <w:rPr>
                <w:rFonts w:ascii="Marianne" w:hAnsi="Marianne" w:cs="Arial"/>
              </w:rPr>
            </w:pPr>
            <w:r>
              <w:rPr>
                <w:rFonts w:ascii="Marianne" w:hAnsi="Marianne" w:cs="Arial"/>
              </w:rPr>
              <w:t>Annexe 3</w:t>
            </w:r>
          </w:p>
        </w:tc>
        <w:tc>
          <w:tcPr>
            <w:tcW w:w="7796" w:type="dxa"/>
            <w:shd w:val="clear" w:color="auto" w:fill="auto"/>
          </w:tcPr>
          <w:p w14:paraId="182BC2EA" w14:textId="1A6610F1" w:rsidR="008E5E8F" w:rsidRPr="008E5E8F" w:rsidRDefault="00D42EF3" w:rsidP="00D42EF3">
            <w:pPr>
              <w:jc w:val="both"/>
              <w:rPr>
                <w:rFonts w:ascii="Marianne" w:hAnsi="Marianne" w:cs="Arial"/>
                <w:highlight w:val="yellow"/>
              </w:rPr>
            </w:pPr>
            <w:r>
              <w:rPr>
                <w:rFonts w:ascii="Marianne" w:hAnsi="Marianne" w:cs="Arial"/>
              </w:rPr>
              <w:t xml:space="preserve">Conditions d’accès et de </w:t>
            </w:r>
            <w:r w:rsidRPr="00D42EF3">
              <w:rPr>
                <w:rFonts w:ascii="Marianne" w:hAnsi="Marianne" w:cs="Arial"/>
              </w:rPr>
              <w:t>circulation</w:t>
            </w:r>
          </w:p>
        </w:tc>
      </w:tr>
      <w:tr w:rsidR="00BC73EA" w14:paraId="7FF20B54" w14:textId="77777777" w:rsidTr="004505BB">
        <w:tc>
          <w:tcPr>
            <w:tcW w:w="1129" w:type="dxa"/>
          </w:tcPr>
          <w:p w14:paraId="58C99836" w14:textId="1E5D6EFB" w:rsidR="00BC73EA" w:rsidRPr="004505BB" w:rsidRDefault="00BC73EA" w:rsidP="00967253">
            <w:pPr>
              <w:jc w:val="both"/>
              <w:rPr>
                <w:rFonts w:ascii="Marianne" w:hAnsi="Marianne" w:cs="Arial"/>
              </w:rPr>
            </w:pPr>
            <w:r w:rsidRPr="004505BB">
              <w:rPr>
                <w:rFonts w:ascii="Marianne" w:hAnsi="Marianne" w:cs="Arial"/>
              </w:rPr>
              <w:t xml:space="preserve">Annexe </w:t>
            </w:r>
            <w:r w:rsidR="004505BB" w:rsidRPr="004505BB">
              <w:rPr>
                <w:rFonts w:ascii="Marianne" w:hAnsi="Marianne" w:cs="Arial"/>
              </w:rPr>
              <w:t>4</w:t>
            </w:r>
          </w:p>
        </w:tc>
        <w:tc>
          <w:tcPr>
            <w:tcW w:w="7796" w:type="dxa"/>
          </w:tcPr>
          <w:p w14:paraId="48E1226A" w14:textId="52EA92F0" w:rsidR="00BC73EA" w:rsidRPr="004505BB" w:rsidRDefault="00BC73EA" w:rsidP="00BC73EA">
            <w:pPr>
              <w:rPr>
                <w:rFonts w:ascii="Marianne" w:hAnsi="Marianne" w:cs="Arial"/>
              </w:rPr>
            </w:pPr>
            <w:r w:rsidRPr="004505BB">
              <w:rPr>
                <w:rFonts w:ascii="Marianne" w:hAnsi="Marianne" w:cs="Arial"/>
              </w:rPr>
              <w:t>Cadre de réponse technique, environnemental et social (1 cadre de réponse /lot)</w:t>
            </w:r>
          </w:p>
        </w:tc>
      </w:tr>
    </w:tbl>
    <w:p w14:paraId="1C1720D9" w14:textId="77777777" w:rsidR="00BC73EA" w:rsidRDefault="00BC73EA" w:rsidP="00967253">
      <w:pPr>
        <w:ind w:left="709"/>
        <w:jc w:val="both"/>
        <w:rPr>
          <w:rFonts w:ascii="Marianne" w:hAnsi="Marianne" w:cs="Arial"/>
        </w:rPr>
      </w:pPr>
    </w:p>
    <w:p w14:paraId="31DD5D87" w14:textId="77777777" w:rsidR="00BC73EA" w:rsidRDefault="00BC73EA" w:rsidP="00967253">
      <w:pPr>
        <w:ind w:left="709"/>
        <w:jc w:val="both"/>
        <w:rPr>
          <w:rFonts w:ascii="Marianne" w:hAnsi="Marianne" w:cs="Arial"/>
        </w:rPr>
      </w:pPr>
    </w:p>
    <w:p w14:paraId="7D71A82B" w14:textId="583C7A45" w:rsidR="00EB0961" w:rsidRPr="004505BB" w:rsidRDefault="00EB0961" w:rsidP="00EB0961">
      <w:pPr>
        <w:jc w:val="both"/>
        <w:rPr>
          <w:rFonts w:ascii="Marianne" w:hAnsi="Marianne" w:cs="Arial"/>
        </w:rPr>
      </w:pPr>
      <w:r w:rsidRPr="004505BB">
        <w:rPr>
          <w:rFonts w:ascii="Marianne" w:hAnsi="Marianne" w:cs="Arial"/>
          <w:b/>
          <w:bCs/>
          <w:color w:val="FF0000"/>
        </w:rPr>
        <w:t>Points d’attention</w:t>
      </w:r>
      <w:r w:rsidRPr="004505BB">
        <w:rPr>
          <w:rFonts w:ascii="Marianne" w:hAnsi="Marianne" w:cs="Arial"/>
          <w:color w:val="FF0000"/>
        </w:rPr>
        <w:t> </w:t>
      </w:r>
      <w:r w:rsidRPr="004505BB">
        <w:rPr>
          <w:rFonts w:ascii="Marianne" w:hAnsi="Marianne" w:cs="Arial"/>
        </w:rPr>
        <w:t xml:space="preserve">: </w:t>
      </w:r>
    </w:p>
    <w:p w14:paraId="1AFF82C4" w14:textId="17E303BA" w:rsidR="00BB4B10" w:rsidRPr="004505BB" w:rsidRDefault="00BB4B10" w:rsidP="00EB0961">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spacing w:before="120"/>
        <w:jc w:val="both"/>
        <w:rPr>
          <w:rFonts w:ascii="Marianne" w:hAnsi="Marianne" w:cs="Arial"/>
        </w:rPr>
      </w:pPr>
      <w:r w:rsidRPr="004505BB">
        <w:rPr>
          <w:rFonts w:ascii="Marianne" w:hAnsi="Marianne" w:cs="Arial"/>
        </w:rPr>
        <w:t>NB</w:t>
      </w:r>
      <w:r w:rsidRPr="004505BB">
        <w:rPr>
          <w:rFonts w:ascii="Calibri" w:hAnsi="Calibri" w:cs="Calibri"/>
        </w:rPr>
        <w:t> </w:t>
      </w:r>
      <w:r w:rsidRPr="004505BB">
        <w:rPr>
          <w:rFonts w:ascii="Marianne" w:hAnsi="Marianne" w:cs="Arial"/>
        </w:rPr>
        <w:t xml:space="preserve">: </w:t>
      </w:r>
      <w:r w:rsidR="00520762" w:rsidRPr="004505BB">
        <w:rPr>
          <w:rFonts w:ascii="Marianne" w:hAnsi="Marianne" w:cs="Arial"/>
          <w:b/>
        </w:rPr>
        <w:t>le</w:t>
      </w:r>
      <w:r w:rsidR="000718F1" w:rsidRPr="004505BB">
        <w:rPr>
          <w:rFonts w:ascii="Marianne" w:hAnsi="Marianne" w:cs="Arial"/>
          <w:b/>
        </w:rPr>
        <w:t>s</w:t>
      </w:r>
      <w:r w:rsidR="00520762" w:rsidRPr="004505BB">
        <w:rPr>
          <w:rFonts w:ascii="Marianne" w:hAnsi="Marianne" w:cs="Arial"/>
          <w:b/>
        </w:rPr>
        <w:t xml:space="preserve"> CCAP et CCTP </w:t>
      </w:r>
      <w:r w:rsidR="00610DF5" w:rsidRPr="004505BB">
        <w:rPr>
          <w:rFonts w:ascii="Marianne" w:hAnsi="Marianne" w:cs="Arial"/>
          <w:b/>
        </w:rPr>
        <w:t xml:space="preserve">et leurs annexes </w:t>
      </w:r>
      <w:r w:rsidR="00520762" w:rsidRPr="004505BB">
        <w:rPr>
          <w:rFonts w:ascii="Marianne" w:hAnsi="Marianne" w:cs="Arial"/>
          <w:b/>
        </w:rPr>
        <w:t xml:space="preserve">sont communs à l’ensemble des lots. </w:t>
      </w:r>
    </w:p>
    <w:p w14:paraId="60610F5C" w14:textId="77777777" w:rsidR="00624A37" w:rsidRDefault="00E55BFA"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4505BB">
        <w:rPr>
          <w:rFonts w:ascii="Marianne" w:hAnsi="Marianne" w:cs="Arial"/>
          <w:b/>
          <w:color w:val="FF0000"/>
        </w:rPr>
        <w:t>Si le candidat remarque une anomalie technique</w:t>
      </w:r>
      <w:r w:rsidRPr="00192508">
        <w:rPr>
          <w:rFonts w:ascii="Marianne" w:hAnsi="Marianne" w:cs="Arial"/>
          <w:b/>
          <w:color w:val="FF0000"/>
        </w:rPr>
        <w:t xml:space="preserve"> sur les documents qui lui sont remis</w:t>
      </w:r>
      <w:r w:rsidRPr="00A5794E">
        <w:rPr>
          <w:rFonts w:ascii="Marianne" w:hAnsi="Marianne" w:cs="Arial"/>
          <w:b/>
        </w:rPr>
        <w:t xml:space="preserve">, il est invité à contacter le service le plus rapidement possible et en tout état de cause avant la remise des plis. </w:t>
      </w:r>
    </w:p>
    <w:p w14:paraId="5E88E83F" w14:textId="7C4AA59F" w:rsidR="00E55BFA" w:rsidRDefault="00E55BFA"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r w:rsidRPr="00192508">
        <w:rPr>
          <w:rFonts w:ascii="Marianne" w:hAnsi="Marianne" w:cs="Arial"/>
          <w:b/>
          <w:color w:val="FF0000"/>
        </w:rPr>
        <w:t xml:space="preserve">Le Titulaire ne pourra se prévaloir d’une anomalie dans les dispositions du cahier des charges </w:t>
      </w:r>
      <w:r w:rsidR="00BC73EA">
        <w:rPr>
          <w:rFonts w:ascii="Marianne" w:hAnsi="Marianne" w:cs="Arial"/>
          <w:b/>
          <w:color w:val="FF0000"/>
        </w:rPr>
        <w:t xml:space="preserve">lors des décisions de rejet ou </w:t>
      </w:r>
      <w:r w:rsidRPr="00192508">
        <w:rPr>
          <w:rFonts w:ascii="Marianne" w:hAnsi="Marianne" w:cs="Arial"/>
          <w:b/>
          <w:color w:val="FF0000"/>
        </w:rPr>
        <w:t>en cours d’exécution du marché</w:t>
      </w:r>
      <w:r w:rsidRPr="00A5794E">
        <w:rPr>
          <w:rFonts w:ascii="Marianne" w:hAnsi="Marianne" w:cs="Arial"/>
          <w:b/>
        </w:rPr>
        <w:t>.</w:t>
      </w:r>
    </w:p>
    <w:p w14:paraId="63C23143" w14:textId="77777777" w:rsidR="00610DF5" w:rsidRDefault="00610DF5"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1DF548EE" w14:textId="77777777" w:rsidR="00610DF5" w:rsidRDefault="00610DF5"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7169E87B" w14:textId="77777777" w:rsidR="00442FF8" w:rsidRDefault="00442FF8"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708020B2" w14:textId="77777777" w:rsidR="00442FF8" w:rsidRDefault="00442FF8"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290DCA53" w14:textId="77777777" w:rsidR="00442FF8" w:rsidRDefault="00442FF8"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51CC9C5D" w14:textId="77777777" w:rsidR="00442FF8" w:rsidRPr="00A5794E" w:rsidRDefault="00442FF8" w:rsidP="00EB0961">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rPr>
      </w:pPr>
    </w:p>
    <w:p w14:paraId="7C651FBC" w14:textId="77777777" w:rsidR="00DD0A7A" w:rsidRPr="00BB4B10" w:rsidRDefault="00DD0A7A"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BB4B10" w:rsidRPr="00BB4B10" w14:paraId="49DBD058"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2C18AE19" w14:textId="11FBBD8E" w:rsidR="00BB4B10" w:rsidRPr="00984C94" w:rsidRDefault="001238F2" w:rsidP="00275CBD">
            <w:pPr>
              <w:pStyle w:val="Titre1"/>
              <w:rPr>
                <w:rFonts w:ascii="Marianne" w:hAnsi="Marianne" w:cs="Arial"/>
                <w:color w:val="FFFFFF" w:themeColor="background1"/>
                <w:sz w:val="28"/>
                <w:szCs w:val="28"/>
              </w:rPr>
            </w:pPr>
            <w:bookmarkStart w:id="26" w:name="_Toc219668125"/>
            <w:r w:rsidRPr="00984C94">
              <w:rPr>
                <w:rFonts w:ascii="Marianne" w:hAnsi="Marianne"/>
                <w:color w:val="FFFFFF" w:themeColor="background1"/>
                <w:sz w:val="28"/>
                <w:szCs w:val="28"/>
              </w:rPr>
              <w:lastRenderedPageBreak/>
              <w:t>SECTION X</w:t>
            </w:r>
            <w:r w:rsidR="000D1DEF">
              <w:rPr>
                <w:rFonts w:ascii="Marianne" w:hAnsi="Marianne"/>
                <w:color w:val="FFFFFF" w:themeColor="background1"/>
                <w:sz w:val="28"/>
                <w:szCs w:val="28"/>
              </w:rPr>
              <w:t>IV</w:t>
            </w:r>
            <w:r w:rsidRPr="00984C94">
              <w:rPr>
                <w:rFonts w:ascii="Marianne" w:hAnsi="Marianne"/>
                <w:color w:val="FFFFFF" w:themeColor="background1"/>
                <w:sz w:val="28"/>
                <w:szCs w:val="28"/>
              </w:rPr>
              <w:t xml:space="preserve"> : C</w:t>
            </w:r>
            <w:r w:rsidR="00BB4B10" w:rsidRPr="00984C94">
              <w:rPr>
                <w:rFonts w:ascii="Marianne" w:hAnsi="Marianne"/>
                <w:color w:val="FFFFFF" w:themeColor="background1"/>
                <w:sz w:val="28"/>
                <w:szCs w:val="28"/>
              </w:rPr>
              <w:t>onditions relatives à la candidature</w:t>
            </w:r>
            <w:bookmarkEnd w:id="26"/>
          </w:p>
        </w:tc>
      </w:tr>
    </w:tbl>
    <w:p w14:paraId="5C4E9A10" w14:textId="77777777" w:rsidR="00BB4B10" w:rsidRPr="00666478" w:rsidRDefault="00BB4B10" w:rsidP="00EB0961">
      <w:pPr>
        <w:widowControl w:val="0"/>
        <w:numPr>
          <w:ilvl w:val="0"/>
          <w:numId w:val="2"/>
        </w:numPr>
        <w:tabs>
          <w:tab w:val="left" w:pos="0"/>
          <w:tab w:val="left" w:pos="260"/>
          <w:tab w:val="left" w:pos="426"/>
          <w:tab w:val="left" w:pos="709"/>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left="714" w:hanging="357"/>
        <w:jc w:val="both"/>
        <w:rPr>
          <w:rFonts w:ascii="Marianne" w:hAnsi="Marianne" w:cs="Arial"/>
          <w:b/>
        </w:rPr>
      </w:pPr>
      <w:r w:rsidRPr="00666478">
        <w:rPr>
          <w:rFonts w:ascii="Marianne" w:hAnsi="Marianne" w:cs="Arial"/>
          <w:b/>
          <w:u w:val="single"/>
        </w:rPr>
        <w:t>Visite de sites</w:t>
      </w:r>
      <w:r w:rsidRPr="00666478">
        <w:rPr>
          <w:rFonts w:ascii="Calibri" w:hAnsi="Calibri" w:cs="Calibri"/>
          <w:b/>
        </w:rPr>
        <w:t> </w:t>
      </w:r>
      <w:r w:rsidRPr="00666478">
        <w:rPr>
          <w:rFonts w:ascii="Marianne" w:hAnsi="Marianne" w:cs="Arial"/>
          <w:b/>
        </w:rPr>
        <w:t xml:space="preserve">: </w:t>
      </w:r>
    </w:p>
    <w:p w14:paraId="2E6B82D8" w14:textId="1A09E2D1" w:rsidR="009F52CC" w:rsidRPr="004A0F5D" w:rsidRDefault="009F52CC" w:rsidP="009F52CC">
      <w:pPr>
        <w:spacing w:before="120"/>
        <w:jc w:val="both"/>
        <w:rPr>
          <w:rFonts w:ascii="Marianne" w:hAnsi="Marianne" w:cs="Arial"/>
          <w:lang w:eastAsia="ar-SA"/>
        </w:rPr>
      </w:pPr>
      <w:r w:rsidRPr="004A0F5D">
        <w:rPr>
          <w:rFonts w:ascii="Marianne" w:hAnsi="Marianne" w:cs="Arial"/>
          <w:lang w:eastAsia="ar-SA"/>
        </w:rPr>
        <w:t xml:space="preserve">Les </w:t>
      </w:r>
      <w:r>
        <w:rPr>
          <w:rFonts w:ascii="Marianne" w:hAnsi="Marianne" w:cs="Arial"/>
          <w:lang w:eastAsia="ar-SA"/>
        </w:rPr>
        <w:t>candidats</w:t>
      </w:r>
      <w:r w:rsidRPr="004A0F5D">
        <w:rPr>
          <w:rFonts w:ascii="Marianne" w:hAnsi="Marianne" w:cs="Arial"/>
          <w:lang w:eastAsia="ar-SA"/>
        </w:rPr>
        <w:t xml:space="preserve"> doivent </w:t>
      </w:r>
      <w:r w:rsidRPr="001B0587">
        <w:rPr>
          <w:rFonts w:ascii="Marianne" w:hAnsi="Marianne" w:cs="Arial"/>
          <w:b/>
          <w:color w:val="FF0000"/>
          <w:u w:val="single"/>
          <w:lang w:eastAsia="ar-SA"/>
        </w:rPr>
        <w:t xml:space="preserve">obligatoirement </w:t>
      </w:r>
      <w:r w:rsidRPr="004A0F5D">
        <w:rPr>
          <w:rFonts w:ascii="Marianne" w:hAnsi="Marianne" w:cs="Arial"/>
          <w:lang w:eastAsia="ar-SA"/>
        </w:rPr>
        <w:t xml:space="preserve">réaliser une visite de site </w:t>
      </w:r>
      <w:r>
        <w:rPr>
          <w:rFonts w:ascii="Marianne" w:hAnsi="Marianne" w:cs="Arial"/>
          <w:lang w:eastAsia="ar-SA"/>
        </w:rPr>
        <w:t xml:space="preserve">et ce pour </w:t>
      </w:r>
      <w:r w:rsidRPr="00236A8D">
        <w:rPr>
          <w:rFonts w:ascii="Marianne" w:hAnsi="Marianne" w:cs="Arial"/>
          <w:b/>
          <w:color w:val="FF0000"/>
          <w:u w:val="single"/>
          <w:lang w:eastAsia="ar-SA"/>
        </w:rPr>
        <w:t>l’ensemble des lots</w:t>
      </w:r>
      <w:r w:rsidR="00BF0A75">
        <w:rPr>
          <w:rFonts w:ascii="Marianne" w:hAnsi="Marianne" w:cs="Arial"/>
          <w:b/>
          <w:color w:val="FF0000"/>
          <w:u w:val="single"/>
          <w:lang w:eastAsia="ar-SA"/>
        </w:rPr>
        <w:t xml:space="preserve"> auxquels il souhaite candidater</w:t>
      </w:r>
      <w:r w:rsidRPr="00236A8D">
        <w:rPr>
          <w:rFonts w:ascii="Marianne" w:hAnsi="Marianne" w:cs="Arial"/>
          <w:b/>
          <w:u w:val="single"/>
          <w:lang w:eastAsia="ar-SA"/>
        </w:rPr>
        <w:t>.</w:t>
      </w:r>
      <w:r>
        <w:rPr>
          <w:rFonts w:ascii="Marianne" w:hAnsi="Marianne" w:cs="Arial"/>
          <w:lang w:eastAsia="ar-SA"/>
        </w:rPr>
        <w:t xml:space="preserve"> </w:t>
      </w:r>
      <w:r w:rsidRPr="004A0F5D">
        <w:rPr>
          <w:rFonts w:ascii="Marianne" w:hAnsi="Marianne" w:cs="Arial"/>
          <w:lang w:eastAsia="ar-SA"/>
        </w:rPr>
        <w:t xml:space="preserve"> </w:t>
      </w:r>
    </w:p>
    <w:p w14:paraId="47A382C5" w14:textId="48F8ED0A" w:rsidR="009F52CC" w:rsidRDefault="009F52CC" w:rsidP="009F52CC">
      <w:pPr>
        <w:autoSpaceDE w:val="0"/>
        <w:autoSpaceDN w:val="0"/>
        <w:adjustRightInd w:val="0"/>
        <w:spacing w:before="120" w:after="120"/>
        <w:jc w:val="both"/>
        <w:rPr>
          <w:rFonts w:ascii="Marianne" w:hAnsi="Marianne" w:cs="Arial"/>
          <w:lang w:eastAsia="ar-SA"/>
        </w:rPr>
      </w:pPr>
      <w:r>
        <w:rPr>
          <w:rFonts w:ascii="Marianne" w:hAnsi="Marianne" w:cs="Arial"/>
          <w:lang w:eastAsia="ar-SA"/>
        </w:rPr>
        <w:t>Les candidats se présenteront pour cette visite de site</w:t>
      </w:r>
      <w:r w:rsidR="008B5CA1">
        <w:rPr>
          <w:rFonts w:ascii="Marianne" w:hAnsi="Marianne" w:cs="Arial"/>
          <w:lang w:eastAsia="ar-SA"/>
        </w:rPr>
        <w:t xml:space="preserve"> </w:t>
      </w:r>
      <w:r>
        <w:rPr>
          <w:rFonts w:ascii="Marianne" w:hAnsi="Marianne" w:cs="Arial"/>
          <w:lang w:eastAsia="ar-SA"/>
        </w:rPr>
        <w:t>:</w:t>
      </w:r>
    </w:p>
    <w:p w14:paraId="66DC9296" w14:textId="559BED56" w:rsidR="009F52CC" w:rsidRPr="004505BB" w:rsidRDefault="00593D25" w:rsidP="00CC410E">
      <w:pPr>
        <w:pStyle w:val="Paragraphedeliste"/>
        <w:numPr>
          <w:ilvl w:val="0"/>
          <w:numId w:val="13"/>
        </w:numPr>
        <w:autoSpaceDE w:val="0"/>
        <w:autoSpaceDN w:val="0"/>
        <w:adjustRightInd w:val="0"/>
        <w:spacing w:before="120" w:after="120"/>
        <w:jc w:val="both"/>
        <w:rPr>
          <w:rFonts w:ascii="Marianne" w:hAnsi="Marianne" w:cs="Arial"/>
          <w:lang w:eastAsia="ar-SA"/>
        </w:rPr>
      </w:pPr>
      <w:r>
        <w:rPr>
          <w:rFonts w:ascii="Marianne" w:hAnsi="Marianne" w:cs="Arial"/>
          <w:b/>
          <w:lang w:eastAsia="ar-SA"/>
        </w:rPr>
        <w:t>Jeudi</w:t>
      </w:r>
      <w:r w:rsidR="006C79C4" w:rsidRPr="004505BB">
        <w:rPr>
          <w:rFonts w:ascii="Marianne" w:hAnsi="Marianne" w:cs="Arial"/>
          <w:b/>
          <w:lang w:eastAsia="ar-SA"/>
        </w:rPr>
        <w:t xml:space="preserve"> 1</w:t>
      </w:r>
      <w:r>
        <w:rPr>
          <w:rFonts w:ascii="Marianne" w:hAnsi="Marianne" w:cs="Arial"/>
          <w:b/>
          <w:lang w:eastAsia="ar-SA"/>
        </w:rPr>
        <w:t>2</w:t>
      </w:r>
      <w:r w:rsidR="006C79C4" w:rsidRPr="004505BB">
        <w:rPr>
          <w:rFonts w:ascii="Marianne" w:hAnsi="Marianne" w:cs="Arial"/>
          <w:b/>
          <w:lang w:eastAsia="ar-SA"/>
        </w:rPr>
        <w:t xml:space="preserve"> </w:t>
      </w:r>
      <w:r w:rsidR="00610DF5" w:rsidRPr="004505BB">
        <w:rPr>
          <w:rFonts w:ascii="Marianne" w:hAnsi="Marianne" w:cs="Arial"/>
          <w:b/>
          <w:lang w:eastAsia="ar-SA"/>
        </w:rPr>
        <w:t xml:space="preserve">mars </w:t>
      </w:r>
      <w:r w:rsidR="009F52CC" w:rsidRPr="004505BB">
        <w:rPr>
          <w:rFonts w:ascii="Marianne" w:hAnsi="Marianne" w:cs="Arial"/>
          <w:b/>
          <w:lang w:eastAsia="ar-SA"/>
        </w:rPr>
        <w:t>202</w:t>
      </w:r>
      <w:r w:rsidR="00BC73EA" w:rsidRPr="004505BB">
        <w:rPr>
          <w:rFonts w:ascii="Marianne" w:hAnsi="Marianne" w:cs="Arial"/>
          <w:b/>
          <w:lang w:eastAsia="ar-SA"/>
        </w:rPr>
        <w:t>6</w:t>
      </w:r>
      <w:r w:rsidR="009F52CC" w:rsidRPr="004505BB">
        <w:rPr>
          <w:rFonts w:ascii="Marianne" w:hAnsi="Marianne" w:cs="Arial"/>
          <w:b/>
          <w:lang w:eastAsia="ar-SA"/>
        </w:rPr>
        <w:t xml:space="preserve"> à </w:t>
      </w:r>
      <w:r w:rsidR="006C79C4" w:rsidRPr="004505BB">
        <w:rPr>
          <w:rFonts w:ascii="Marianne" w:hAnsi="Marianne" w:cs="Arial"/>
          <w:b/>
          <w:lang w:eastAsia="ar-SA"/>
        </w:rPr>
        <w:t>9</w:t>
      </w:r>
      <w:r w:rsidR="009F52CC" w:rsidRPr="004505BB">
        <w:rPr>
          <w:rFonts w:ascii="Marianne" w:hAnsi="Marianne" w:cs="Arial"/>
          <w:b/>
          <w:lang w:eastAsia="ar-SA"/>
        </w:rPr>
        <w:t>H</w:t>
      </w:r>
      <w:r>
        <w:rPr>
          <w:rFonts w:ascii="Marianne" w:hAnsi="Marianne" w:cs="Arial"/>
          <w:b/>
          <w:lang w:eastAsia="ar-SA"/>
        </w:rPr>
        <w:t>0</w:t>
      </w:r>
      <w:r w:rsidR="00F027AE" w:rsidRPr="004505BB">
        <w:rPr>
          <w:rFonts w:ascii="Marianne" w:hAnsi="Marianne" w:cs="Arial"/>
          <w:b/>
          <w:lang w:eastAsia="ar-SA"/>
        </w:rPr>
        <w:t>0</w:t>
      </w:r>
      <w:r w:rsidR="009F52CC" w:rsidRPr="004505BB">
        <w:rPr>
          <w:rFonts w:ascii="Marianne" w:hAnsi="Marianne" w:cs="Arial"/>
          <w:lang w:eastAsia="ar-SA"/>
        </w:rPr>
        <w:t xml:space="preserve"> (prévoir </w:t>
      </w:r>
      <w:r>
        <w:rPr>
          <w:rFonts w:ascii="Marianne" w:hAnsi="Marianne" w:cs="Arial"/>
          <w:lang w:eastAsia="ar-SA"/>
        </w:rPr>
        <w:t>2</w:t>
      </w:r>
      <w:r w:rsidR="009F52CC" w:rsidRPr="004505BB">
        <w:rPr>
          <w:rFonts w:ascii="Marianne" w:hAnsi="Marianne" w:cs="Arial"/>
          <w:lang w:eastAsia="ar-SA"/>
        </w:rPr>
        <w:t>h</w:t>
      </w:r>
      <w:r>
        <w:rPr>
          <w:rFonts w:ascii="Marianne" w:hAnsi="Marianne" w:cs="Arial"/>
          <w:lang w:eastAsia="ar-SA"/>
        </w:rPr>
        <w:t>0</w:t>
      </w:r>
      <w:r w:rsidR="006C79C4" w:rsidRPr="004505BB">
        <w:rPr>
          <w:rFonts w:ascii="Marianne" w:hAnsi="Marianne" w:cs="Arial"/>
          <w:lang w:eastAsia="ar-SA"/>
        </w:rPr>
        <w:t>0</w:t>
      </w:r>
      <w:r w:rsidR="009F52CC" w:rsidRPr="004505BB">
        <w:rPr>
          <w:rFonts w:ascii="Marianne" w:hAnsi="Marianne" w:cs="Arial"/>
          <w:lang w:eastAsia="ar-SA"/>
        </w:rPr>
        <w:t>) </w:t>
      </w:r>
    </w:p>
    <w:p w14:paraId="3219D51A" w14:textId="348DBE09" w:rsidR="006C79C4" w:rsidRPr="004505BB" w:rsidRDefault="006C79C4" w:rsidP="004505BB">
      <w:pPr>
        <w:pStyle w:val="Paragraphedeliste"/>
        <w:autoSpaceDE w:val="0"/>
        <w:autoSpaceDN w:val="0"/>
        <w:adjustRightInd w:val="0"/>
        <w:spacing w:before="120" w:after="120"/>
        <w:jc w:val="both"/>
        <w:rPr>
          <w:rFonts w:ascii="Marianne" w:hAnsi="Marianne" w:cs="Arial"/>
          <w:lang w:eastAsia="ar-SA"/>
        </w:rPr>
      </w:pPr>
      <w:r w:rsidRPr="004505BB">
        <w:rPr>
          <w:rFonts w:ascii="Marianne" w:hAnsi="Marianne" w:cs="Arial"/>
          <w:b/>
          <w:lang w:eastAsia="ar-SA"/>
        </w:rPr>
        <w:t>ou</w:t>
      </w:r>
    </w:p>
    <w:p w14:paraId="3A5D1FD2" w14:textId="6949EF48" w:rsidR="006C79C4" w:rsidRPr="004505BB" w:rsidRDefault="00593D25" w:rsidP="006C79C4">
      <w:pPr>
        <w:pStyle w:val="Paragraphedeliste"/>
        <w:numPr>
          <w:ilvl w:val="0"/>
          <w:numId w:val="13"/>
        </w:numPr>
        <w:autoSpaceDE w:val="0"/>
        <w:autoSpaceDN w:val="0"/>
        <w:adjustRightInd w:val="0"/>
        <w:spacing w:before="120" w:after="120"/>
        <w:jc w:val="both"/>
        <w:rPr>
          <w:rFonts w:ascii="Marianne" w:hAnsi="Marianne" w:cs="Arial"/>
          <w:lang w:eastAsia="ar-SA"/>
        </w:rPr>
      </w:pPr>
      <w:r>
        <w:rPr>
          <w:rFonts w:ascii="Marianne" w:hAnsi="Marianne" w:cs="Arial"/>
          <w:b/>
          <w:lang w:eastAsia="ar-SA"/>
        </w:rPr>
        <w:t>mard</w:t>
      </w:r>
      <w:r w:rsidR="006C79C4" w:rsidRPr="004505BB">
        <w:rPr>
          <w:rFonts w:ascii="Marianne" w:hAnsi="Marianne" w:cs="Arial"/>
          <w:b/>
          <w:lang w:eastAsia="ar-SA"/>
        </w:rPr>
        <w:t>i 1</w:t>
      </w:r>
      <w:r>
        <w:rPr>
          <w:rFonts w:ascii="Marianne" w:hAnsi="Marianne" w:cs="Arial"/>
          <w:b/>
          <w:lang w:eastAsia="ar-SA"/>
        </w:rPr>
        <w:t>7</w:t>
      </w:r>
      <w:r w:rsidR="006C79C4" w:rsidRPr="004505BB">
        <w:rPr>
          <w:rFonts w:ascii="Marianne" w:hAnsi="Marianne" w:cs="Arial"/>
          <w:b/>
          <w:lang w:eastAsia="ar-SA"/>
        </w:rPr>
        <w:t xml:space="preserve"> mars 2026 à 9H</w:t>
      </w:r>
      <w:r>
        <w:rPr>
          <w:rFonts w:ascii="Marianne" w:hAnsi="Marianne" w:cs="Arial"/>
          <w:b/>
          <w:lang w:eastAsia="ar-SA"/>
        </w:rPr>
        <w:t>0</w:t>
      </w:r>
      <w:r w:rsidR="006C79C4" w:rsidRPr="004505BB">
        <w:rPr>
          <w:rFonts w:ascii="Marianne" w:hAnsi="Marianne" w:cs="Arial"/>
          <w:b/>
          <w:lang w:eastAsia="ar-SA"/>
        </w:rPr>
        <w:t>0</w:t>
      </w:r>
      <w:r w:rsidR="006C79C4" w:rsidRPr="004505BB">
        <w:rPr>
          <w:rFonts w:ascii="Marianne" w:hAnsi="Marianne" w:cs="Arial"/>
          <w:lang w:eastAsia="ar-SA"/>
        </w:rPr>
        <w:t xml:space="preserve"> (prévoir </w:t>
      </w:r>
      <w:r>
        <w:rPr>
          <w:rFonts w:ascii="Marianne" w:hAnsi="Marianne" w:cs="Arial"/>
          <w:lang w:eastAsia="ar-SA"/>
        </w:rPr>
        <w:t>2</w:t>
      </w:r>
      <w:r w:rsidR="006C79C4" w:rsidRPr="004505BB">
        <w:rPr>
          <w:rFonts w:ascii="Marianne" w:hAnsi="Marianne" w:cs="Arial"/>
          <w:lang w:eastAsia="ar-SA"/>
        </w:rPr>
        <w:t>h</w:t>
      </w:r>
      <w:r>
        <w:rPr>
          <w:rFonts w:ascii="Marianne" w:hAnsi="Marianne" w:cs="Arial"/>
          <w:lang w:eastAsia="ar-SA"/>
        </w:rPr>
        <w:t>0</w:t>
      </w:r>
      <w:r w:rsidR="006C79C4" w:rsidRPr="004505BB">
        <w:rPr>
          <w:rFonts w:ascii="Marianne" w:hAnsi="Marianne" w:cs="Arial"/>
          <w:lang w:eastAsia="ar-SA"/>
        </w:rPr>
        <w:t>0) </w:t>
      </w:r>
    </w:p>
    <w:p w14:paraId="3902ABEA" w14:textId="77777777" w:rsidR="00593D25" w:rsidRPr="00593D25" w:rsidRDefault="00236A8D" w:rsidP="009F52CC">
      <w:pPr>
        <w:autoSpaceDE w:val="0"/>
        <w:autoSpaceDN w:val="0"/>
        <w:adjustRightInd w:val="0"/>
        <w:spacing w:before="120" w:after="120"/>
        <w:jc w:val="both"/>
        <w:rPr>
          <w:rFonts w:ascii="Marianne" w:hAnsi="Marianne" w:cs="Arial"/>
          <w:lang w:eastAsia="ar-SA"/>
        </w:rPr>
      </w:pPr>
      <w:r w:rsidRPr="004505BB">
        <w:rPr>
          <w:rFonts w:ascii="Marianne" w:hAnsi="Marianne" w:cs="Arial"/>
          <w:lang w:eastAsia="ar-SA"/>
        </w:rPr>
        <w:t>Afin de s’inscrire à cette visite et de permettre l’accès au site,</w:t>
      </w:r>
      <w:r>
        <w:rPr>
          <w:rFonts w:ascii="Marianne" w:hAnsi="Marianne" w:cs="Arial"/>
          <w:lang w:eastAsia="ar-SA"/>
        </w:rPr>
        <w:t xml:space="preserve"> l</w:t>
      </w:r>
      <w:r w:rsidR="009F52CC" w:rsidRPr="001B0587">
        <w:rPr>
          <w:rFonts w:ascii="Marianne" w:hAnsi="Marianne" w:cs="Arial"/>
          <w:lang w:eastAsia="ar-SA"/>
        </w:rPr>
        <w:t xml:space="preserve">es candidats </w:t>
      </w:r>
      <w:r w:rsidR="009F52CC">
        <w:rPr>
          <w:rFonts w:ascii="Marianne" w:hAnsi="Marianne" w:cs="Arial"/>
          <w:lang w:eastAsia="ar-SA"/>
        </w:rPr>
        <w:t xml:space="preserve">qui portent de l’intérêt à cette consultation </w:t>
      </w:r>
      <w:r w:rsidR="009F52CC" w:rsidRPr="00593D25">
        <w:rPr>
          <w:rFonts w:ascii="Marianne" w:hAnsi="Marianne" w:cs="Arial"/>
          <w:lang w:eastAsia="ar-SA"/>
        </w:rPr>
        <w:t>doivent transmettre un mail</w:t>
      </w:r>
      <w:r w:rsidR="00593D25" w:rsidRPr="00593D25">
        <w:rPr>
          <w:rFonts w:ascii="Marianne" w:hAnsi="Marianne" w:cs="Arial"/>
          <w:lang w:eastAsia="ar-SA"/>
        </w:rPr>
        <w:t> :</w:t>
      </w:r>
    </w:p>
    <w:p w14:paraId="149A1405" w14:textId="0B32D4A2" w:rsidR="00593D25" w:rsidRPr="00593D25" w:rsidRDefault="00593D25" w:rsidP="00593D25">
      <w:pPr>
        <w:pStyle w:val="Paragraphedeliste"/>
        <w:numPr>
          <w:ilvl w:val="0"/>
          <w:numId w:val="38"/>
        </w:numPr>
        <w:autoSpaceDE w:val="0"/>
        <w:autoSpaceDN w:val="0"/>
        <w:adjustRightInd w:val="0"/>
        <w:spacing w:before="120" w:after="120"/>
        <w:jc w:val="both"/>
        <w:rPr>
          <w:rFonts w:ascii="Marianne" w:hAnsi="Marianne" w:cs="Arial"/>
          <w:lang w:eastAsia="ar-SA"/>
        </w:rPr>
      </w:pPr>
      <w:r w:rsidRPr="00593D25">
        <w:rPr>
          <w:rFonts w:ascii="Marianne" w:hAnsi="Marianne" w:cs="Arial"/>
          <w:lang w:eastAsia="ar-SA"/>
        </w:rPr>
        <w:t>visite du 12 mars 2026 :</w:t>
      </w:r>
      <w:r w:rsidR="00DB5CCA">
        <w:rPr>
          <w:rFonts w:ascii="Marianne" w:hAnsi="Marianne" w:cs="Arial"/>
          <w:lang w:eastAsia="ar-SA"/>
        </w:rPr>
        <w:t xml:space="preserve"> </w:t>
      </w:r>
      <w:r w:rsidR="009F52CC" w:rsidRPr="00593D25">
        <w:rPr>
          <w:rFonts w:ascii="Marianne" w:hAnsi="Marianne" w:cs="Arial"/>
          <w:lang w:eastAsia="ar-SA"/>
        </w:rPr>
        <w:t xml:space="preserve">au plus tard </w:t>
      </w:r>
      <w:r w:rsidR="00BF0A75">
        <w:rPr>
          <w:rFonts w:ascii="Marianne" w:hAnsi="Marianne" w:cs="Arial"/>
          <w:lang w:eastAsia="ar-SA"/>
        </w:rPr>
        <w:t xml:space="preserve">le </w:t>
      </w:r>
      <w:r w:rsidRPr="00593D25">
        <w:rPr>
          <w:rFonts w:ascii="Marianne" w:hAnsi="Marianne" w:cs="Arial"/>
          <w:lang w:eastAsia="ar-SA"/>
        </w:rPr>
        <w:t>merc</w:t>
      </w:r>
      <w:r w:rsidR="004505BB" w:rsidRPr="00593D25">
        <w:rPr>
          <w:rFonts w:ascii="Marianne" w:hAnsi="Marianne" w:cs="Arial"/>
          <w:lang w:eastAsia="ar-SA"/>
        </w:rPr>
        <w:t>r</w:t>
      </w:r>
      <w:r w:rsidRPr="00593D25">
        <w:rPr>
          <w:rFonts w:ascii="Marianne" w:hAnsi="Marianne" w:cs="Arial"/>
          <w:lang w:eastAsia="ar-SA"/>
        </w:rPr>
        <w:t>e</w:t>
      </w:r>
      <w:r w:rsidR="004505BB" w:rsidRPr="00593D25">
        <w:rPr>
          <w:rFonts w:ascii="Marianne" w:hAnsi="Marianne" w:cs="Arial"/>
          <w:lang w:eastAsia="ar-SA"/>
        </w:rPr>
        <w:t>di 1</w:t>
      </w:r>
      <w:r w:rsidRPr="00593D25">
        <w:rPr>
          <w:rFonts w:ascii="Marianne" w:hAnsi="Marianne" w:cs="Arial"/>
          <w:lang w:eastAsia="ar-SA"/>
        </w:rPr>
        <w:t>1</w:t>
      </w:r>
      <w:r w:rsidR="00610DF5" w:rsidRPr="00593D25">
        <w:rPr>
          <w:rFonts w:ascii="Marianne" w:hAnsi="Marianne" w:cs="Arial"/>
          <w:lang w:eastAsia="ar-SA"/>
        </w:rPr>
        <w:t xml:space="preserve"> mars</w:t>
      </w:r>
      <w:r w:rsidR="004548F6" w:rsidRPr="00593D25">
        <w:rPr>
          <w:rFonts w:ascii="Marianne" w:hAnsi="Marianne" w:cs="Arial"/>
          <w:lang w:eastAsia="ar-SA"/>
        </w:rPr>
        <w:t xml:space="preserve"> 202</w:t>
      </w:r>
      <w:r w:rsidR="00BC73EA" w:rsidRPr="00593D25">
        <w:rPr>
          <w:rFonts w:ascii="Marianne" w:hAnsi="Marianne" w:cs="Arial"/>
          <w:lang w:eastAsia="ar-SA"/>
        </w:rPr>
        <w:t>6</w:t>
      </w:r>
      <w:r w:rsidR="009F52CC" w:rsidRPr="00593D25">
        <w:rPr>
          <w:rFonts w:ascii="Marianne" w:hAnsi="Marianne" w:cs="Arial"/>
          <w:lang w:eastAsia="ar-SA"/>
        </w:rPr>
        <w:t xml:space="preserve"> </w:t>
      </w:r>
      <w:r w:rsidR="00F027AE" w:rsidRPr="00593D25">
        <w:rPr>
          <w:rFonts w:ascii="Marianne" w:hAnsi="Marianne" w:cs="Arial"/>
          <w:lang w:eastAsia="ar-SA"/>
        </w:rPr>
        <w:t>à 1</w:t>
      </w:r>
      <w:r w:rsidR="00BC73EA" w:rsidRPr="00593D25">
        <w:rPr>
          <w:rFonts w:ascii="Marianne" w:hAnsi="Marianne" w:cs="Arial"/>
          <w:lang w:eastAsia="ar-SA"/>
        </w:rPr>
        <w:t>7</w:t>
      </w:r>
      <w:r w:rsidR="00F027AE" w:rsidRPr="00593D25">
        <w:rPr>
          <w:rFonts w:ascii="Marianne" w:hAnsi="Marianne" w:cs="Arial"/>
          <w:lang w:eastAsia="ar-SA"/>
        </w:rPr>
        <w:t>H00</w:t>
      </w:r>
      <w:r w:rsidRPr="00593D25">
        <w:rPr>
          <w:rFonts w:ascii="Marianne" w:hAnsi="Marianne" w:cs="Arial"/>
          <w:lang w:eastAsia="ar-SA"/>
        </w:rPr>
        <w:t>,</w:t>
      </w:r>
    </w:p>
    <w:p w14:paraId="49D2D282" w14:textId="4F7D40DB" w:rsidR="00593D25" w:rsidRPr="00593D25" w:rsidRDefault="00593D25" w:rsidP="00593D25">
      <w:pPr>
        <w:pStyle w:val="Paragraphedeliste"/>
        <w:numPr>
          <w:ilvl w:val="0"/>
          <w:numId w:val="38"/>
        </w:numPr>
        <w:autoSpaceDE w:val="0"/>
        <w:autoSpaceDN w:val="0"/>
        <w:adjustRightInd w:val="0"/>
        <w:spacing w:before="120" w:after="120"/>
        <w:jc w:val="both"/>
        <w:rPr>
          <w:rFonts w:ascii="Marianne" w:hAnsi="Marianne" w:cs="Arial"/>
          <w:lang w:eastAsia="ar-SA"/>
        </w:rPr>
      </w:pPr>
      <w:r w:rsidRPr="00593D25">
        <w:rPr>
          <w:rFonts w:ascii="Marianne" w:hAnsi="Marianne" w:cs="Arial"/>
          <w:lang w:eastAsia="ar-SA"/>
        </w:rPr>
        <w:t>visite du 17 mars 2026 : au plus tard le lundi 16 mars 2026 à 12H00,</w:t>
      </w:r>
    </w:p>
    <w:p w14:paraId="5A44641C" w14:textId="47236347" w:rsidR="00236A8D" w:rsidRPr="00BF0A75" w:rsidRDefault="00593D25" w:rsidP="00BF0A75">
      <w:pPr>
        <w:autoSpaceDE w:val="0"/>
        <w:autoSpaceDN w:val="0"/>
        <w:adjustRightInd w:val="0"/>
        <w:spacing w:before="120" w:after="120"/>
        <w:jc w:val="both"/>
        <w:rPr>
          <w:rFonts w:ascii="Marianne" w:hAnsi="Marianne" w:cs="Arial"/>
          <w:lang w:eastAsia="ar-SA"/>
        </w:rPr>
      </w:pPr>
      <w:r w:rsidRPr="00BF0A75">
        <w:rPr>
          <w:rFonts w:ascii="Marianne" w:hAnsi="Marianne" w:cs="Arial"/>
          <w:lang w:eastAsia="ar-SA"/>
        </w:rPr>
        <w:t>aux adresses mails suivantes</w:t>
      </w:r>
      <w:r w:rsidR="00BC73EA" w:rsidRPr="00BF0A75">
        <w:rPr>
          <w:rFonts w:ascii="Marianne" w:hAnsi="Marianne" w:cs="Arial"/>
          <w:lang w:eastAsia="ar-SA"/>
        </w:rPr>
        <w:t xml:space="preserve"> </w:t>
      </w:r>
      <w:r w:rsidR="008B5CA1" w:rsidRPr="00BF0A75">
        <w:rPr>
          <w:rFonts w:ascii="Marianne" w:hAnsi="Marianne" w:cs="Arial"/>
          <w:lang w:eastAsia="ar-SA"/>
        </w:rPr>
        <w:t>:</w:t>
      </w:r>
    </w:p>
    <w:p w14:paraId="0960A4E9" w14:textId="02436EC2" w:rsidR="00236A8D" w:rsidRDefault="008B5CA1" w:rsidP="00236A8D">
      <w:pPr>
        <w:spacing w:before="120"/>
        <w:jc w:val="both"/>
        <w:rPr>
          <w:b/>
          <w:bCs/>
          <w:color w:val="FF0000"/>
        </w:rPr>
      </w:pPr>
      <w:hyperlink r:id="rId17" w:history="1">
        <w:r w:rsidRPr="008B5CA1">
          <w:rPr>
            <w:rStyle w:val="Lienhypertexte"/>
            <w:rFonts w:ascii="Marianne" w:hAnsi="Marianne" w:cs="Arial"/>
            <w:lang w:eastAsia="ar-SA"/>
          </w:rPr>
          <w:t>nadine.bretonniere@culture.gouv.fr</w:t>
        </w:r>
      </w:hyperlink>
      <w:r w:rsidR="00593D25">
        <w:t xml:space="preserve"> </w:t>
      </w:r>
      <w:r w:rsidR="00593D25" w:rsidRPr="00593D25">
        <w:rPr>
          <w:b/>
          <w:bCs/>
          <w:color w:val="FF0000"/>
        </w:rPr>
        <w:t>ET</w:t>
      </w:r>
      <w:r w:rsidR="00593D25">
        <w:rPr>
          <w:b/>
          <w:bCs/>
          <w:color w:val="FF0000"/>
        </w:rPr>
        <w:t xml:space="preserve"> </w:t>
      </w:r>
      <w:hyperlink r:id="rId18" w:history="1">
        <w:r w:rsidR="00593D25" w:rsidRPr="00593D25">
          <w:rPr>
            <w:rStyle w:val="Lienhypertexte"/>
            <w:rFonts w:ascii="Marianne" w:hAnsi="Marianne" w:cs="Arial"/>
            <w:lang w:eastAsia="ar-SA"/>
          </w:rPr>
          <w:t>helene.huysseune@culture.gouv.fr</w:t>
        </w:r>
      </w:hyperlink>
    </w:p>
    <w:p w14:paraId="04CA6504" w14:textId="76113603" w:rsidR="009F52CC" w:rsidRPr="001B0587" w:rsidRDefault="009F52CC" w:rsidP="009F52CC">
      <w:pPr>
        <w:autoSpaceDE w:val="0"/>
        <w:autoSpaceDN w:val="0"/>
        <w:adjustRightInd w:val="0"/>
        <w:spacing w:before="120" w:after="120"/>
        <w:jc w:val="both"/>
        <w:rPr>
          <w:rFonts w:ascii="Marianne" w:hAnsi="Marianne" w:cs="Arial"/>
          <w:lang w:eastAsia="ar-SA"/>
        </w:rPr>
      </w:pPr>
      <w:r>
        <w:rPr>
          <w:rFonts w:ascii="Marianne" w:hAnsi="Marianne" w:cs="Arial"/>
          <w:lang w:eastAsia="ar-SA"/>
        </w:rPr>
        <w:t>Ce</w:t>
      </w:r>
      <w:r w:rsidRPr="001B0587">
        <w:rPr>
          <w:rFonts w:ascii="Marianne" w:hAnsi="Marianne" w:cs="Arial"/>
          <w:lang w:eastAsia="ar-SA"/>
        </w:rPr>
        <w:t xml:space="preserve"> mail</w:t>
      </w:r>
      <w:r>
        <w:rPr>
          <w:rFonts w:ascii="Marianne" w:hAnsi="Marianne" w:cs="Arial"/>
          <w:lang w:eastAsia="ar-SA"/>
        </w:rPr>
        <w:t xml:space="preserve"> doit faire mention du nom et l’</w:t>
      </w:r>
      <w:r w:rsidRPr="001B0587">
        <w:rPr>
          <w:rFonts w:ascii="Marianne" w:hAnsi="Marianne" w:cs="Arial"/>
          <w:lang w:eastAsia="ar-SA"/>
        </w:rPr>
        <w:t>adresse postale</w:t>
      </w:r>
      <w:r>
        <w:rPr>
          <w:rFonts w:ascii="Marianne" w:hAnsi="Marianne" w:cs="Arial"/>
          <w:lang w:eastAsia="ar-SA"/>
        </w:rPr>
        <w:t xml:space="preserve"> de la société ou du groupement d’entreprise représenté, </w:t>
      </w:r>
      <w:r w:rsidRPr="001B0587">
        <w:rPr>
          <w:rFonts w:ascii="Marianne" w:hAnsi="Marianne" w:cs="Arial"/>
          <w:lang w:eastAsia="ar-SA"/>
        </w:rPr>
        <w:t xml:space="preserve">le nom, qualité, spécialité, </w:t>
      </w:r>
      <w:r>
        <w:rPr>
          <w:rFonts w:ascii="Marianne" w:hAnsi="Marianne" w:cs="Arial"/>
          <w:lang w:eastAsia="ar-SA"/>
        </w:rPr>
        <w:t>téléphone portable</w:t>
      </w:r>
      <w:r w:rsidRPr="001B0587">
        <w:rPr>
          <w:rFonts w:ascii="Marianne" w:hAnsi="Marianne" w:cs="Arial"/>
          <w:lang w:eastAsia="ar-SA"/>
        </w:rPr>
        <w:t xml:space="preserve"> et adresse mail de</w:t>
      </w:r>
      <w:r>
        <w:rPr>
          <w:rFonts w:ascii="Marianne" w:hAnsi="Marianne" w:cs="Arial"/>
          <w:lang w:eastAsia="ar-SA"/>
        </w:rPr>
        <w:t xml:space="preserve"> chacun des représentants participant </w:t>
      </w:r>
      <w:r w:rsidRPr="001B0587">
        <w:rPr>
          <w:rFonts w:ascii="Marianne" w:hAnsi="Marianne" w:cs="Arial"/>
          <w:lang w:eastAsia="ar-SA"/>
        </w:rPr>
        <w:t xml:space="preserve">à la visite. </w:t>
      </w:r>
    </w:p>
    <w:p w14:paraId="63920B90" w14:textId="5B20AEDE" w:rsidR="009F52CC" w:rsidRDefault="009F52CC" w:rsidP="009F52CC">
      <w:pPr>
        <w:autoSpaceDE w:val="0"/>
        <w:autoSpaceDN w:val="0"/>
        <w:adjustRightInd w:val="0"/>
        <w:spacing w:before="120" w:after="120"/>
        <w:jc w:val="both"/>
        <w:rPr>
          <w:rFonts w:ascii="Marianne" w:hAnsi="Marianne" w:cs="Arial"/>
          <w:lang w:eastAsia="ar-SA"/>
        </w:rPr>
      </w:pPr>
      <w:r w:rsidRPr="001B0587">
        <w:rPr>
          <w:rFonts w:ascii="Marianne" w:hAnsi="Marianne" w:cs="Arial"/>
          <w:lang w:eastAsia="ar-SA"/>
        </w:rPr>
        <w:t xml:space="preserve">Le rendez-vous </w:t>
      </w:r>
      <w:r w:rsidR="00236A8D">
        <w:rPr>
          <w:rFonts w:ascii="Marianne" w:hAnsi="Marianne" w:cs="Arial"/>
          <w:lang w:eastAsia="ar-SA"/>
        </w:rPr>
        <w:t>est</w:t>
      </w:r>
      <w:r w:rsidRPr="001B0587">
        <w:rPr>
          <w:rFonts w:ascii="Marianne" w:hAnsi="Marianne" w:cs="Arial"/>
          <w:lang w:eastAsia="ar-SA"/>
        </w:rPr>
        <w:t xml:space="preserve"> fixé à l’entrée du Musée d’</w:t>
      </w:r>
      <w:r w:rsidR="00CE0EC0">
        <w:rPr>
          <w:rFonts w:ascii="Marianne" w:hAnsi="Marianne" w:cs="Arial"/>
          <w:lang w:eastAsia="ar-SA"/>
        </w:rPr>
        <w:t>A</w:t>
      </w:r>
      <w:r w:rsidRPr="001B0587">
        <w:rPr>
          <w:rFonts w:ascii="Marianne" w:hAnsi="Marianne" w:cs="Arial"/>
          <w:lang w:eastAsia="ar-SA"/>
        </w:rPr>
        <w:t xml:space="preserve">rchéologie </w:t>
      </w:r>
      <w:r w:rsidR="00CE0EC0">
        <w:rPr>
          <w:rFonts w:ascii="Marianne" w:hAnsi="Marianne" w:cs="Arial"/>
          <w:lang w:eastAsia="ar-SA"/>
        </w:rPr>
        <w:t>n</w:t>
      </w:r>
      <w:r w:rsidRPr="001B0587">
        <w:rPr>
          <w:rFonts w:ascii="Marianne" w:hAnsi="Marianne" w:cs="Arial"/>
          <w:lang w:eastAsia="ar-SA"/>
        </w:rPr>
        <w:t>ationale</w:t>
      </w:r>
      <w:r w:rsidR="002541A9">
        <w:rPr>
          <w:rFonts w:ascii="Marianne" w:hAnsi="Marianne" w:cs="Arial"/>
          <w:lang w:eastAsia="ar-SA"/>
        </w:rPr>
        <w:t xml:space="preserve"> (MAN)</w:t>
      </w:r>
      <w:r w:rsidRPr="001B0587">
        <w:rPr>
          <w:rFonts w:ascii="Marianne" w:hAnsi="Marianne" w:cs="Arial"/>
          <w:lang w:eastAsia="ar-SA"/>
        </w:rPr>
        <w:t>, Place Charles de Gau</w:t>
      </w:r>
      <w:r w:rsidR="00BC73EA">
        <w:rPr>
          <w:rFonts w:ascii="Marianne" w:hAnsi="Marianne" w:cs="Arial"/>
          <w:lang w:eastAsia="ar-SA"/>
        </w:rPr>
        <w:t>l</w:t>
      </w:r>
      <w:r w:rsidRPr="001B0587">
        <w:rPr>
          <w:rFonts w:ascii="Marianne" w:hAnsi="Marianne" w:cs="Arial"/>
          <w:lang w:eastAsia="ar-SA"/>
        </w:rPr>
        <w:t>le, 78100 Saint-Germain-en-Laye,</w:t>
      </w:r>
      <w:r>
        <w:rPr>
          <w:rFonts w:ascii="Marianne" w:hAnsi="Marianne" w:cs="Arial"/>
          <w:lang w:eastAsia="ar-SA"/>
        </w:rPr>
        <w:t xml:space="preserve"> </w:t>
      </w:r>
      <w:r w:rsidRPr="001B0587">
        <w:rPr>
          <w:rFonts w:ascii="Marianne" w:hAnsi="Marianne" w:cs="Arial"/>
          <w:lang w:eastAsia="ar-SA"/>
        </w:rPr>
        <w:t>1</w:t>
      </w:r>
      <w:r w:rsidR="00BC73EA">
        <w:rPr>
          <w:rFonts w:ascii="Marianne" w:hAnsi="Marianne" w:cs="Arial"/>
          <w:lang w:eastAsia="ar-SA"/>
        </w:rPr>
        <w:t>0</w:t>
      </w:r>
      <w:r w:rsidRPr="001B0587">
        <w:rPr>
          <w:rFonts w:ascii="Marianne" w:hAnsi="Marianne" w:cs="Arial"/>
          <w:lang w:eastAsia="ar-SA"/>
        </w:rPr>
        <w:t xml:space="preserve"> </w:t>
      </w:r>
      <w:r>
        <w:rPr>
          <w:rFonts w:ascii="Marianne" w:hAnsi="Marianne" w:cs="Arial"/>
          <w:lang w:eastAsia="ar-SA"/>
        </w:rPr>
        <w:t xml:space="preserve">minutes </w:t>
      </w:r>
      <w:r w:rsidRPr="001B0587">
        <w:rPr>
          <w:rFonts w:ascii="Marianne" w:hAnsi="Marianne" w:cs="Arial"/>
          <w:lang w:eastAsia="ar-SA"/>
        </w:rPr>
        <w:t>avant le début de la visite.</w:t>
      </w:r>
      <w:r>
        <w:rPr>
          <w:rFonts w:ascii="Marianne" w:hAnsi="Marianne" w:cs="Arial"/>
          <w:lang w:eastAsia="ar-SA"/>
        </w:rPr>
        <w:t xml:space="preserve"> </w:t>
      </w:r>
      <w:r w:rsidRPr="001B0587">
        <w:rPr>
          <w:rFonts w:ascii="Marianne" w:hAnsi="Marianne" w:cs="Arial"/>
          <w:lang w:eastAsia="ar-SA"/>
        </w:rPr>
        <w:t xml:space="preserve">Les </w:t>
      </w:r>
      <w:r>
        <w:rPr>
          <w:rFonts w:ascii="Marianne" w:hAnsi="Marianne" w:cs="Arial"/>
          <w:lang w:eastAsia="ar-SA"/>
        </w:rPr>
        <w:t xml:space="preserve">représentants doivent être </w:t>
      </w:r>
      <w:r w:rsidRPr="001B0587">
        <w:rPr>
          <w:rFonts w:ascii="Marianne" w:hAnsi="Marianne" w:cs="Arial"/>
          <w:lang w:eastAsia="ar-SA"/>
        </w:rPr>
        <w:t>munis d’une carte d’identité valide.</w:t>
      </w:r>
    </w:p>
    <w:p w14:paraId="577C75A0" w14:textId="78896E62" w:rsidR="009F52CC" w:rsidRPr="00A84C0B" w:rsidRDefault="00236A8D" w:rsidP="009F52CC">
      <w:pPr>
        <w:autoSpaceDE w:val="0"/>
        <w:autoSpaceDN w:val="0"/>
        <w:adjustRightInd w:val="0"/>
        <w:spacing w:before="120" w:after="120"/>
        <w:jc w:val="both"/>
        <w:rPr>
          <w:rFonts w:ascii="Marianne" w:hAnsi="Marianne" w:cs="Arial"/>
          <w:b/>
          <w:lang w:eastAsia="ar-SA"/>
        </w:rPr>
      </w:pPr>
      <w:r>
        <w:rPr>
          <w:rFonts w:ascii="Marianne" w:hAnsi="Marianne" w:cs="Arial"/>
          <w:lang w:eastAsia="ar-SA"/>
        </w:rPr>
        <w:t xml:space="preserve">La visite fait </w:t>
      </w:r>
      <w:r w:rsidR="009F52CC" w:rsidRPr="00691A92">
        <w:rPr>
          <w:rFonts w:ascii="Marianne" w:hAnsi="Marianne" w:cs="Arial"/>
          <w:lang w:eastAsia="ar-SA"/>
        </w:rPr>
        <w:t>l’objet d’une attestation de visite (cf. annexe 2 au présent règlement de la consultation) à viser par l</w:t>
      </w:r>
      <w:r>
        <w:rPr>
          <w:rFonts w:ascii="Marianne" w:hAnsi="Marianne" w:cs="Arial"/>
          <w:lang w:eastAsia="ar-SA"/>
        </w:rPr>
        <w:t>e représentant de l</w:t>
      </w:r>
      <w:r w:rsidR="009F52CC" w:rsidRPr="00691A92">
        <w:rPr>
          <w:rFonts w:ascii="Marianne" w:hAnsi="Marianne" w:cs="Arial"/>
          <w:lang w:eastAsia="ar-SA"/>
        </w:rPr>
        <w:t>a société</w:t>
      </w:r>
      <w:r w:rsidR="009F52CC" w:rsidRPr="004A0F5D">
        <w:rPr>
          <w:rFonts w:ascii="Marianne" w:hAnsi="Marianne" w:cs="Arial"/>
          <w:lang w:eastAsia="ar-SA"/>
        </w:rPr>
        <w:t xml:space="preserve"> et le représentant de la Personne publique. </w:t>
      </w:r>
      <w:r w:rsidR="009F52CC" w:rsidRPr="00A84C0B">
        <w:rPr>
          <w:rFonts w:ascii="Marianne" w:hAnsi="Marianne" w:cs="Arial"/>
          <w:b/>
          <w:lang w:eastAsia="ar-SA"/>
        </w:rPr>
        <w:t>La société doit se présenter pour la visite des sites avec cette attestation au format papier.</w:t>
      </w:r>
    </w:p>
    <w:p w14:paraId="04DBEBDA" w14:textId="08499912" w:rsidR="009F52CC" w:rsidRPr="00EC25CD" w:rsidRDefault="009F52CC" w:rsidP="009F52CC">
      <w:pPr>
        <w:spacing w:before="120"/>
        <w:jc w:val="both"/>
        <w:rPr>
          <w:rFonts w:ascii="Marianne" w:hAnsi="Marianne" w:cs="Arial"/>
          <w:b/>
          <w:color w:val="FF0000"/>
          <w:lang w:eastAsia="ar-SA"/>
        </w:rPr>
      </w:pPr>
      <w:r w:rsidRPr="00EC25CD">
        <w:rPr>
          <w:rFonts w:ascii="Marianne" w:hAnsi="Marianne" w:cs="Arial"/>
          <w:b/>
          <w:color w:val="FF0000"/>
          <w:u w:val="single"/>
          <w:lang w:eastAsia="ar-SA"/>
        </w:rPr>
        <w:t>Point</w:t>
      </w:r>
      <w:r w:rsidR="00CE0EC0">
        <w:rPr>
          <w:rFonts w:ascii="Marianne" w:hAnsi="Marianne" w:cs="Arial"/>
          <w:b/>
          <w:color w:val="FF0000"/>
          <w:u w:val="single"/>
          <w:lang w:eastAsia="ar-SA"/>
        </w:rPr>
        <w:t>s</w:t>
      </w:r>
      <w:r w:rsidR="002520FB">
        <w:rPr>
          <w:rFonts w:ascii="Marianne" w:hAnsi="Marianne" w:cs="Arial"/>
          <w:b/>
          <w:color w:val="FF0000"/>
          <w:u w:val="single"/>
          <w:lang w:eastAsia="ar-SA"/>
        </w:rPr>
        <w:t xml:space="preserve"> </w:t>
      </w:r>
      <w:r w:rsidRPr="00EC25CD">
        <w:rPr>
          <w:rFonts w:ascii="Marianne" w:hAnsi="Marianne" w:cs="Arial"/>
          <w:b/>
          <w:color w:val="FF0000"/>
          <w:u w:val="single"/>
          <w:lang w:eastAsia="ar-SA"/>
        </w:rPr>
        <w:t xml:space="preserve"> d’attention</w:t>
      </w:r>
      <w:r w:rsidRPr="00EC25CD">
        <w:rPr>
          <w:rFonts w:ascii="Calibri" w:hAnsi="Calibri" w:cs="Calibri"/>
          <w:b/>
          <w:color w:val="FF0000"/>
          <w:lang w:eastAsia="ar-SA"/>
        </w:rPr>
        <w:t> </w:t>
      </w:r>
      <w:r w:rsidRPr="00EC25CD">
        <w:rPr>
          <w:rFonts w:ascii="Marianne" w:hAnsi="Marianne" w:cs="Arial"/>
          <w:b/>
          <w:color w:val="FF0000"/>
          <w:lang w:eastAsia="ar-SA"/>
        </w:rPr>
        <w:t>:</w:t>
      </w:r>
    </w:p>
    <w:p w14:paraId="6E1B9DBE" w14:textId="7673D787" w:rsidR="00236A8D" w:rsidRPr="00236A8D" w:rsidRDefault="009F52CC" w:rsidP="00236A8D">
      <w:pPr>
        <w:autoSpaceDE w:val="0"/>
        <w:autoSpaceDN w:val="0"/>
        <w:adjustRightInd w:val="0"/>
        <w:spacing w:before="120" w:after="120"/>
        <w:jc w:val="both"/>
        <w:rPr>
          <w:rFonts w:ascii="Marianne" w:hAnsi="Marianne" w:cs="Arial"/>
          <w:b/>
          <w:color w:val="FF0000"/>
          <w:lang w:eastAsia="ar-SA"/>
        </w:rPr>
      </w:pPr>
      <w:r w:rsidRPr="00236A8D">
        <w:rPr>
          <w:rFonts w:ascii="Marianne" w:hAnsi="Marianne" w:cs="Arial"/>
          <w:b/>
          <w:color w:val="FF0000"/>
          <w:lang w:eastAsia="ar-SA"/>
        </w:rPr>
        <w:t>L</w:t>
      </w:r>
      <w:r w:rsidR="00236A8D" w:rsidRPr="00236A8D">
        <w:rPr>
          <w:rFonts w:ascii="Marianne" w:hAnsi="Marianne" w:cs="Arial"/>
          <w:b/>
          <w:color w:val="FF0000"/>
          <w:lang w:eastAsia="ar-SA"/>
        </w:rPr>
        <w:t>es candidats doivent obligatoirement réaliser cette visite et l</w:t>
      </w:r>
      <w:r w:rsidRPr="00236A8D">
        <w:rPr>
          <w:rFonts w:ascii="Marianne" w:hAnsi="Marianne" w:cs="Arial"/>
          <w:b/>
          <w:color w:val="FF0000"/>
          <w:lang w:eastAsia="ar-SA"/>
        </w:rPr>
        <w:t xml:space="preserve">’attestation de visite doit </w:t>
      </w:r>
      <w:r w:rsidRPr="00EC25CD">
        <w:rPr>
          <w:rFonts w:ascii="Marianne" w:hAnsi="Marianne" w:cs="Arial"/>
          <w:b/>
          <w:color w:val="FF0000"/>
          <w:lang w:eastAsia="ar-SA"/>
        </w:rPr>
        <w:t>impérativement être jointe au dossier d’offre</w:t>
      </w:r>
      <w:r w:rsidR="00AF4FE0">
        <w:rPr>
          <w:rFonts w:ascii="Marianne" w:hAnsi="Marianne" w:cs="Arial"/>
          <w:b/>
          <w:color w:val="FF0000"/>
          <w:lang w:eastAsia="ar-SA"/>
        </w:rPr>
        <w:t xml:space="preserve"> et ce, quel que soit le lot concerné</w:t>
      </w:r>
      <w:r w:rsidR="00AF4FE0" w:rsidRPr="00EC25CD">
        <w:rPr>
          <w:rFonts w:ascii="Marianne" w:hAnsi="Marianne" w:cs="Arial"/>
          <w:b/>
          <w:color w:val="FF0000"/>
          <w:lang w:eastAsia="ar-SA"/>
        </w:rPr>
        <w:t xml:space="preserve"> </w:t>
      </w:r>
      <w:r w:rsidRPr="00EC25CD">
        <w:rPr>
          <w:rFonts w:ascii="Marianne" w:hAnsi="Marianne" w:cs="Arial"/>
          <w:b/>
          <w:color w:val="FF0000"/>
          <w:lang w:eastAsia="ar-SA"/>
        </w:rPr>
        <w:t>(cf. section XV du présent règlement de la consultation)</w:t>
      </w:r>
      <w:r w:rsidR="00236A8D">
        <w:rPr>
          <w:rFonts w:ascii="Marianne" w:hAnsi="Marianne" w:cs="Arial"/>
          <w:b/>
          <w:color w:val="FF0000"/>
          <w:lang w:eastAsia="ar-SA"/>
        </w:rPr>
        <w:t xml:space="preserve">, sans quoi l’offre </w:t>
      </w:r>
      <w:r w:rsidR="00236A8D" w:rsidRPr="00236A8D">
        <w:rPr>
          <w:rFonts w:ascii="Marianne" w:hAnsi="Marianne" w:cs="Arial"/>
          <w:b/>
          <w:color w:val="FF0000"/>
          <w:lang w:eastAsia="ar-SA"/>
        </w:rPr>
        <w:t>est considérée comme irrégulière et par conséquent rejetée.</w:t>
      </w:r>
    </w:p>
    <w:p w14:paraId="38A38273" w14:textId="3195FC99" w:rsidR="009F52CC" w:rsidRDefault="009F52CC" w:rsidP="009F52CC">
      <w:pPr>
        <w:spacing w:before="120"/>
        <w:jc w:val="both"/>
        <w:rPr>
          <w:rFonts w:ascii="Marianne" w:hAnsi="Marianne"/>
          <w:b/>
          <w:color w:val="FF0000"/>
        </w:rPr>
      </w:pPr>
      <w:r w:rsidRPr="00EC25CD">
        <w:rPr>
          <w:rFonts w:ascii="Marianne" w:hAnsi="Marianne"/>
          <w:b/>
          <w:color w:val="FF0000"/>
        </w:rPr>
        <w:t xml:space="preserve">Il appartient aux candidats de solliciter toutes </w:t>
      </w:r>
      <w:r w:rsidR="00BC7A15">
        <w:rPr>
          <w:rFonts w:ascii="Marianne" w:hAnsi="Marianne"/>
          <w:b/>
          <w:color w:val="FF0000"/>
        </w:rPr>
        <w:t xml:space="preserve">les </w:t>
      </w:r>
      <w:r w:rsidRPr="00EC25CD">
        <w:rPr>
          <w:rFonts w:ascii="Marianne" w:hAnsi="Marianne"/>
          <w:b/>
          <w:color w:val="FF0000"/>
        </w:rPr>
        <w:t>précisions qu’ils estimeront utiles à l’occasion de</w:t>
      </w:r>
      <w:r w:rsidR="00FC6E75">
        <w:rPr>
          <w:rFonts w:ascii="Marianne" w:hAnsi="Marianne"/>
          <w:b/>
          <w:color w:val="FF0000"/>
        </w:rPr>
        <w:t xml:space="preserve"> cette </w:t>
      </w:r>
      <w:r w:rsidRPr="00EC25CD">
        <w:rPr>
          <w:rFonts w:ascii="Marianne" w:hAnsi="Marianne"/>
          <w:b/>
          <w:color w:val="FF0000"/>
        </w:rPr>
        <w:t>visite d</w:t>
      </w:r>
      <w:r w:rsidR="00FC6E75">
        <w:rPr>
          <w:rFonts w:ascii="Marianne" w:hAnsi="Marianne"/>
          <w:b/>
          <w:color w:val="FF0000"/>
        </w:rPr>
        <w:t>e</w:t>
      </w:r>
      <w:r w:rsidR="00236A8D">
        <w:rPr>
          <w:rFonts w:ascii="Marianne" w:hAnsi="Marianne"/>
          <w:b/>
          <w:color w:val="FF0000"/>
        </w:rPr>
        <w:t xml:space="preserve"> </w:t>
      </w:r>
      <w:r w:rsidRPr="00EC25CD">
        <w:rPr>
          <w:rFonts w:ascii="Marianne" w:hAnsi="Marianne"/>
          <w:b/>
          <w:color w:val="FF0000"/>
        </w:rPr>
        <w:t>site</w:t>
      </w:r>
      <w:r w:rsidRPr="00BC7A15">
        <w:rPr>
          <w:rFonts w:ascii="Marianne" w:hAnsi="Marianne"/>
          <w:b/>
          <w:color w:val="FF0000"/>
        </w:rPr>
        <w:t>.</w:t>
      </w:r>
    </w:p>
    <w:p w14:paraId="1CB58CB9" w14:textId="77777777" w:rsidR="00B93324" w:rsidRDefault="00B93324" w:rsidP="009F52CC">
      <w:pPr>
        <w:spacing w:before="120"/>
        <w:jc w:val="both"/>
        <w:rPr>
          <w:rFonts w:ascii="Marianne" w:hAnsi="Marianne"/>
          <w:b/>
          <w:color w:val="FF0000"/>
        </w:rPr>
      </w:pPr>
    </w:p>
    <w:p w14:paraId="41B6B7D8" w14:textId="77777777" w:rsidR="00BB4B10" w:rsidRPr="00BB4B10" w:rsidRDefault="00BB4B10" w:rsidP="00CC410E">
      <w:pPr>
        <w:pStyle w:val="Paragraphedeliste"/>
        <w:widowControl w:val="0"/>
        <w:numPr>
          <w:ilvl w:val="0"/>
          <w:numId w:val="2"/>
        </w:numPr>
        <w:tabs>
          <w:tab w:val="left" w:pos="0"/>
          <w:tab w:val="left" w:pos="260"/>
          <w:tab w:val="left" w:pos="426"/>
          <w:tab w:val="left" w:pos="709"/>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u w:val="single"/>
        </w:rPr>
      </w:pPr>
      <w:r w:rsidRPr="00BB4B10">
        <w:rPr>
          <w:rFonts w:ascii="Marianne" w:hAnsi="Marianne" w:cs="Arial"/>
          <w:b/>
          <w:u w:val="single"/>
        </w:rPr>
        <w:t xml:space="preserve">Renseignements concernant la situation propre du candidat </w:t>
      </w:r>
    </w:p>
    <w:p w14:paraId="19B7C0F3" w14:textId="77777777" w:rsid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sidRPr="00BB4B10">
        <w:rPr>
          <w:rFonts w:ascii="Marianne" w:hAnsi="Marianne" w:cs="Arial"/>
        </w:rPr>
        <w:t xml:space="preserve">Renseignements concernant la situation propre de l’entrepreneur, du fournisseur ou du prestataire de services et renseignements et formalités nécessaires pour l’évaluation de la capacité économique, financière et technique minimale requise en vue de la sélection des candidats (application des articles R.2143-6, R.2143-7, R.2143-8, R.2143-9, R.2143-10, R.2143-11, R.2143-12 et R.2143-16 du Code de la commande publique </w:t>
      </w:r>
      <w:r w:rsidRPr="00BB4B10">
        <w:rPr>
          <w:rFonts w:ascii="Marianne" w:eastAsia="Lucida Sans Unicode" w:hAnsi="Marianne" w:cs="Arial"/>
        </w:rPr>
        <w:t>fixant la liste des renseignements et des documents pouvant être demandé aux candidats aux marchés publics</w:t>
      </w:r>
      <w:r w:rsidRPr="00BB4B10">
        <w:rPr>
          <w:rFonts w:ascii="Marianne" w:hAnsi="Marianne" w:cs="Arial"/>
        </w:rPr>
        <w:t>).</w:t>
      </w:r>
    </w:p>
    <w:p w14:paraId="26FDA780" w14:textId="77777777" w:rsidR="00236A8D" w:rsidRDefault="00236A8D"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p>
    <w:p w14:paraId="306EDF12" w14:textId="77777777" w:rsidR="00DB5CCA" w:rsidRDefault="00DB5CCA"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p>
    <w:p w14:paraId="7E848D13" w14:textId="77777777" w:rsidR="00DB5CCA" w:rsidRDefault="00DB5CCA"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p>
    <w:p w14:paraId="2E7F4FA1" w14:textId="77777777" w:rsidR="00DB5CCA" w:rsidRPr="00BB4B10" w:rsidRDefault="00DB5CCA"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p>
    <w:p w14:paraId="5F71F100" w14:textId="049B7D4B" w:rsidR="00BB4B10" w:rsidRPr="00BB4B10" w:rsidRDefault="00BB4B10" w:rsidP="00BB4B10">
      <w:pPr>
        <w:widowControl w:val="0"/>
        <w:tabs>
          <w:tab w:val="left" w:pos="0"/>
          <w:tab w:val="left" w:pos="260"/>
          <w:tab w:val="left" w:pos="4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6" w:hanging="426"/>
        <w:jc w:val="both"/>
        <w:rPr>
          <w:rFonts w:ascii="Marianne" w:hAnsi="Marianne" w:cs="Arial"/>
          <w:b/>
        </w:rPr>
      </w:pPr>
      <w:r w:rsidRPr="00BB4B10">
        <w:rPr>
          <w:rFonts w:ascii="Marianne" w:hAnsi="Marianne" w:cs="Arial"/>
          <w:b/>
        </w:rPr>
        <w:t xml:space="preserve">2.1 </w:t>
      </w:r>
      <w:r w:rsidRPr="00BB4B10">
        <w:rPr>
          <w:rFonts w:ascii="Marianne" w:hAnsi="Marianne" w:cs="Arial"/>
          <w:b/>
        </w:rPr>
        <w:tab/>
      </w:r>
      <w:r w:rsidRPr="00BB4B10">
        <w:rPr>
          <w:rFonts w:ascii="Marianne" w:hAnsi="Marianne" w:cs="Arial"/>
          <w:b/>
          <w:u w:val="single"/>
        </w:rPr>
        <w:t>Critères de sélection des candidatures</w:t>
      </w:r>
      <w:r w:rsidRPr="00BB4B10">
        <w:rPr>
          <w:rFonts w:ascii="Calibri" w:hAnsi="Calibri" w:cs="Calibri"/>
          <w:b/>
          <w:u w:val="single"/>
        </w:rPr>
        <w:t> </w:t>
      </w:r>
    </w:p>
    <w:p w14:paraId="3137790C" w14:textId="77777777" w:rsidR="00BB4B10" w:rsidRPr="00BB4B10" w:rsidRDefault="00BB4B10" w:rsidP="00BB4B10">
      <w:pPr>
        <w:widowControl w:val="0"/>
        <w:tabs>
          <w:tab w:val="left" w:pos="0"/>
          <w:tab w:val="left" w:pos="260"/>
          <w:tab w:val="left" w:pos="42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6" w:hanging="426"/>
        <w:jc w:val="both"/>
        <w:rPr>
          <w:rFonts w:ascii="Marianne" w:hAnsi="Marianne" w:cs="Arial"/>
          <w:b/>
        </w:rPr>
      </w:pPr>
    </w:p>
    <w:p w14:paraId="382B985A" w14:textId="18B538E7" w:rsidR="00BB4B10" w:rsidRDefault="00BB4B10" w:rsidP="00BB4B10">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lang w:eastAsia="ar-SA"/>
        </w:rPr>
      </w:pPr>
      <w:r w:rsidRPr="00BB4B10">
        <w:rPr>
          <w:rFonts w:ascii="Marianne" w:hAnsi="Marianne" w:cs="Arial"/>
          <w:lang w:eastAsia="ar-SA"/>
        </w:rPr>
        <w:t>Conformément aux articles R.2144-1, R.2144-2, R.2144-3, R.2144-4, R.2144-5, R.2144-6, R.2144-7 du Code de la commande publique ne sont pas admises, les candidatures</w:t>
      </w:r>
      <w:r w:rsidRPr="00BB4B10">
        <w:rPr>
          <w:rFonts w:ascii="Calibri" w:hAnsi="Calibri" w:cs="Calibri"/>
          <w:lang w:eastAsia="ar-SA"/>
        </w:rPr>
        <w:t> </w:t>
      </w:r>
      <w:r w:rsidRPr="00BB4B10">
        <w:rPr>
          <w:rFonts w:ascii="Marianne" w:hAnsi="Marianne" w:cs="Arial"/>
          <w:lang w:eastAsia="ar-SA"/>
        </w:rPr>
        <w:t>dont les capacit</w:t>
      </w:r>
      <w:r w:rsidRPr="00BB4B10">
        <w:rPr>
          <w:rFonts w:ascii="Marianne" w:hAnsi="Marianne" w:cs="Marianne"/>
          <w:lang w:eastAsia="ar-SA"/>
        </w:rPr>
        <w:t>é</w:t>
      </w:r>
      <w:r w:rsidRPr="00BB4B10">
        <w:rPr>
          <w:rFonts w:ascii="Marianne" w:hAnsi="Marianne" w:cs="Arial"/>
          <w:lang w:eastAsia="ar-SA"/>
        </w:rPr>
        <w:t>s professionnelles, techniques et financi</w:t>
      </w:r>
      <w:r w:rsidRPr="00BB4B10">
        <w:rPr>
          <w:rFonts w:ascii="Marianne" w:hAnsi="Marianne" w:cs="Marianne"/>
          <w:lang w:eastAsia="ar-SA"/>
        </w:rPr>
        <w:t>è</w:t>
      </w:r>
      <w:r w:rsidRPr="00BB4B10">
        <w:rPr>
          <w:rFonts w:ascii="Marianne" w:hAnsi="Marianne" w:cs="Arial"/>
          <w:lang w:eastAsia="ar-SA"/>
        </w:rPr>
        <w:t>res sont analys</w:t>
      </w:r>
      <w:r w:rsidRPr="00BB4B10">
        <w:rPr>
          <w:rFonts w:ascii="Marianne" w:hAnsi="Marianne" w:cs="Marianne"/>
          <w:lang w:eastAsia="ar-SA"/>
        </w:rPr>
        <w:t>é</w:t>
      </w:r>
      <w:r w:rsidRPr="00BB4B10">
        <w:rPr>
          <w:rFonts w:ascii="Marianne" w:hAnsi="Marianne" w:cs="Arial"/>
          <w:lang w:eastAsia="ar-SA"/>
        </w:rPr>
        <w:t>es, par le pouvoir adjudicateur, comme insuffisantes au regard des prestations objet de ce</w:t>
      </w:r>
      <w:r w:rsidR="004100FC">
        <w:rPr>
          <w:rFonts w:ascii="Marianne" w:hAnsi="Marianne" w:cs="Arial"/>
          <w:lang w:eastAsia="ar-SA"/>
        </w:rPr>
        <w:t xml:space="preserve"> marché</w:t>
      </w:r>
      <w:r w:rsidRPr="00BB4B10">
        <w:rPr>
          <w:rFonts w:ascii="Marianne" w:hAnsi="Marianne" w:cs="Arial"/>
          <w:lang w:eastAsia="ar-SA"/>
        </w:rPr>
        <w:t>.</w:t>
      </w:r>
    </w:p>
    <w:p w14:paraId="52633A2F" w14:textId="77777777" w:rsidR="00AF4FE0" w:rsidRDefault="00AF4FE0" w:rsidP="00BB4B10">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lang w:eastAsia="ar-SA"/>
        </w:rPr>
      </w:pPr>
    </w:p>
    <w:p w14:paraId="34C56EC8" w14:textId="77777777" w:rsidR="00451D1B" w:rsidRDefault="00451D1B" w:rsidP="00BB4B10">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b/>
          <w:color w:val="FF0000"/>
          <w:lang w:eastAsia="ar-SA"/>
        </w:rPr>
      </w:pPr>
      <w:r>
        <w:rPr>
          <w:rFonts w:ascii="Marianne" w:hAnsi="Marianne" w:cs="Arial"/>
          <w:b/>
          <w:color w:val="FF0000"/>
          <w:lang w:eastAsia="ar-SA"/>
        </w:rPr>
        <w:t>S’agissant des éléments de candidature à produire, l</w:t>
      </w:r>
      <w:r w:rsidRPr="00451D1B">
        <w:rPr>
          <w:rFonts w:ascii="Marianne" w:hAnsi="Marianne" w:cs="Arial"/>
          <w:b/>
          <w:color w:val="FF0000"/>
          <w:lang w:eastAsia="ar-SA"/>
        </w:rPr>
        <w:t xml:space="preserve">es candidats </w:t>
      </w:r>
      <w:r>
        <w:rPr>
          <w:rFonts w:ascii="Marianne" w:hAnsi="Marianne" w:cs="Arial"/>
          <w:b/>
          <w:color w:val="FF0000"/>
          <w:lang w:eastAsia="ar-SA"/>
        </w:rPr>
        <w:t>choisissent l’une des options suivantes :</w:t>
      </w:r>
    </w:p>
    <w:p w14:paraId="34E22B89" w14:textId="77777777" w:rsidR="00451D1B" w:rsidRDefault="00451D1B" w:rsidP="00CC410E">
      <w:pPr>
        <w:pStyle w:val="Paragraphedeliste"/>
        <w:widowControl w:val="0"/>
        <w:numPr>
          <w:ilvl w:val="0"/>
          <w:numId w:val="1"/>
        </w:numPr>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b/>
          <w:color w:val="FF0000"/>
          <w:lang w:eastAsia="ar-SA"/>
        </w:rPr>
      </w:pPr>
      <w:r>
        <w:rPr>
          <w:rFonts w:ascii="Marianne" w:hAnsi="Marianne" w:cs="Arial"/>
          <w:b/>
          <w:color w:val="FF0000"/>
          <w:lang w:eastAsia="ar-SA"/>
        </w:rPr>
        <w:t xml:space="preserve">Les éléments sont joints au dossier d’offre </w:t>
      </w:r>
      <w:r w:rsidRPr="00451D1B">
        <w:rPr>
          <w:rFonts w:ascii="Marianne" w:hAnsi="Marianne" w:cs="Arial"/>
          <w:b/>
          <w:color w:val="FF0000"/>
          <w:lang w:eastAsia="ar-SA"/>
        </w:rPr>
        <w:t>conformément à l’article 2-1.1 ci-dessous</w:t>
      </w:r>
      <w:r>
        <w:rPr>
          <w:rFonts w:ascii="Marianne" w:hAnsi="Marianne" w:cs="Arial"/>
          <w:b/>
          <w:color w:val="FF0000"/>
          <w:lang w:eastAsia="ar-SA"/>
        </w:rPr>
        <w:t> ;</w:t>
      </w:r>
    </w:p>
    <w:p w14:paraId="0C1A43ED" w14:textId="1C3CE4E1" w:rsidR="00666478" w:rsidRDefault="00451D1B" w:rsidP="00CC410E">
      <w:pPr>
        <w:pStyle w:val="Paragraphedeliste"/>
        <w:widowControl w:val="0"/>
        <w:numPr>
          <w:ilvl w:val="0"/>
          <w:numId w:val="1"/>
        </w:numPr>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b/>
          <w:color w:val="FF0000"/>
          <w:lang w:eastAsia="ar-SA"/>
        </w:rPr>
      </w:pPr>
      <w:r>
        <w:rPr>
          <w:rFonts w:ascii="Marianne" w:hAnsi="Marianne" w:cs="Arial"/>
          <w:b/>
          <w:color w:val="FF0000"/>
          <w:lang w:eastAsia="ar-SA"/>
        </w:rPr>
        <w:t>E</w:t>
      </w:r>
      <w:r w:rsidRPr="00451D1B">
        <w:rPr>
          <w:rFonts w:ascii="Marianne" w:hAnsi="Marianne" w:cs="Arial"/>
          <w:b/>
          <w:color w:val="FF0000"/>
          <w:lang w:eastAsia="ar-SA"/>
        </w:rPr>
        <w:t>tablir un formulaire type pour le DUME conformément à l’</w:t>
      </w:r>
      <w:r>
        <w:rPr>
          <w:rFonts w:ascii="Marianne" w:hAnsi="Marianne" w:cs="Arial"/>
          <w:b/>
          <w:color w:val="FF0000"/>
          <w:lang w:eastAsia="ar-SA"/>
        </w:rPr>
        <w:t>article 2-1.2 ci-dessous.</w:t>
      </w:r>
    </w:p>
    <w:p w14:paraId="758DD5BE" w14:textId="77777777" w:rsidR="004505BB" w:rsidRPr="004505BB" w:rsidRDefault="004505BB" w:rsidP="004505BB">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b/>
          <w:color w:val="FF0000"/>
          <w:lang w:eastAsia="ar-SA"/>
        </w:rPr>
      </w:pPr>
    </w:p>
    <w:p w14:paraId="1678B1A3" w14:textId="4F5E45FF" w:rsidR="00666478" w:rsidRDefault="00666478" w:rsidP="00666478">
      <w:pPr>
        <w:widowControl w:val="0"/>
        <w:tabs>
          <w:tab w:val="left" w:pos="340"/>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uppressAutoHyphens/>
        <w:jc w:val="both"/>
        <w:rPr>
          <w:rFonts w:ascii="Marianne" w:hAnsi="Marianne" w:cs="Arial"/>
          <w:b/>
          <w:color w:val="FF0000"/>
          <w:lang w:eastAsia="ar-SA"/>
        </w:rPr>
      </w:pPr>
    </w:p>
    <w:p w14:paraId="557B52C7" w14:textId="77777777" w:rsidR="00451D1B" w:rsidRDefault="00451D1B"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r>
        <w:rPr>
          <w:rFonts w:ascii="Marianne" w:hAnsi="Marianne" w:cs="Arial"/>
          <w:b/>
          <w:bCs/>
        </w:rPr>
        <w:t>2.1.1 Dossiers de candidature à joindre à l’offre</w:t>
      </w:r>
    </w:p>
    <w:p w14:paraId="39B0CE45" w14:textId="606982B2" w:rsidR="00AF4FE0" w:rsidRDefault="00AF4FE0" w:rsidP="00AF4FE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
          <w:bCs/>
        </w:rPr>
      </w:pPr>
      <w:r w:rsidRPr="00A35A2E">
        <w:rPr>
          <w:rFonts w:ascii="Marianne" w:hAnsi="Marianne" w:cs="Arial"/>
          <w:b/>
        </w:rPr>
        <w:t>Le dossier d</w:t>
      </w:r>
      <w:r>
        <w:rPr>
          <w:rFonts w:ascii="Marianne" w:hAnsi="Marianne" w:cs="Arial"/>
          <w:b/>
        </w:rPr>
        <w:t>e candidature d</w:t>
      </w:r>
      <w:r w:rsidRPr="00A35A2E">
        <w:rPr>
          <w:rFonts w:ascii="Marianne" w:hAnsi="Marianne" w:cs="Arial"/>
          <w:b/>
        </w:rPr>
        <w:t xml:space="preserve">oit comporter </w:t>
      </w:r>
      <w:r w:rsidRPr="00E04561">
        <w:rPr>
          <w:rFonts w:ascii="Marianne" w:hAnsi="Marianne" w:cs="Arial"/>
          <w:b/>
          <w:color w:val="FF0000"/>
          <w:u w:val="single"/>
        </w:rPr>
        <w:t>pour chaque lot</w:t>
      </w:r>
      <w:r>
        <w:rPr>
          <w:rFonts w:ascii="Marianne" w:hAnsi="Marianne" w:cs="Arial"/>
          <w:b/>
          <w:color w:val="FF0000"/>
          <w:u w:val="single"/>
        </w:rPr>
        <w:t> :</w:t>
      </w:r>
    </w:p>
    <w:p w14:paraId="6356C26F" w14:textId="77777777" w:rsidR="00451D1B" w:rsidRDefault="00451D1B"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p>
    <w:p w14:paraId="43D75599" w14:textId="46F0F885" w:rsidR="00451D1B" w:rsidRPr="00593D25" w:rsidRDefault="00451D1B" w:rsidP="00CC410E">
      <w:pPr>
        <w:pStyle w:val="Paragraphedeliste"/>
        <w:widowControl w:val="0"/>
        <w:numPr>
          <w:ilvl w:val="0"/>
          <w:numId w:val="7"/>
        </w:num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r w:rsidRPr="00593D25">
        <w:rPr>
          <w:rFonts w:ascii="Marianne" w:hAnsi="Marianne" w:cs="Arial"/>
          <w:b/>
          <w:bCs/>
        </w:rPr>
        <w:t xml:space="preserve">Situation juridique </w:t>
      </w:r>
      <w:r w:rsidR="001F5425" w:rsidRPr="00593D25">
        <w:rPr>
          <w:rFonts w:ascii="Marianne" w:hAnsi="Marianne" w:cs="Arial"/>
          <w:b/>
          <w:bCs/>
        </w:rPr>
        <w:t xml:space="preserve">et </w:t>
      </w:r>
      <w:r w:rsidRPr="00593D25">
        <w:rPr>
          <w:rFonts w:ascii="Marianne" w:hAnsi="Marianne" w:cs="Arial"/>
          <w:b/>
          <w:bCs/>
        </w:rPr>
        <w:t>références requises</w:t>
      </w:r>
    </w:p>
    <w:p w14:paraId="5B77627A" w14:textId="086727AD" w:rsidR="001F5425" w:rsidRPr="00593D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sidRPr="00593D25">
        <w:rPr>
          <w:rFonts w:ascii="Marianne" w:hAnsi="Marianne" w:cs="Arial"/>
        </w:rPr>
        <w:t>Chaque lot peut être attribué à un Titulaire unique ou à un groupement momentané d’entreprises, étant entendu que le groupement doit être constitué dès le stade de la candidature.</w:t>
      </w:r>
    </w:p>
    <w:p w14:paraId="4BF39AED" w14:textId="7F9DBBCB" w:rsidR="00493501" w:rsidRPr="00593D25" w:rsidRDefault="00493501"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sidRPr="00593D25">
        <w:rPr>
          <w:rFonts w:ascii="Marianne" w:hAnsi="Marianne" w:cs="Arial"/>
        </w:rPr>
        <w:t>Recommandation :</w:t>
      </w:r>
    </w:p>
    <w:p w14:paraId="04083788" w14:textId="71C9D3E7" w:rsidR="00493501" w:rsidRPr="00593D25" w:rsidRDefault="00493501" w:rsidP="00493501">
      <w:pPr>
        <w:pStyle w:val="Listeclaire-Accent51"/>
        <w:ind w:left="0"/>
        <w:jc w:val="both"/>
        <w:rPr>
          <w:rFonts w:ascii="Marianne" w:eastAsia="Times New Roman" w:hAnsi="Marianne" w:cs="Arial"/>
          <w:color w:val="auto"/>
          <w:sz w:val="20"/>
          <w:szCs w:val="20"/>
          <w:lang w:eastAsia="fr-FR"/>
        </w:rPr>
      </w:pPr>
      <w:r w:rsidRPr="00593D25">
        <w:rPr>
          <w:rFonts w:ascii="Marianne" w:eastAsia="Times New Roman" w:hAnsi="Marianne" w:cs="Arial"/>
          <w:color w:val="auto"/>
          <w:sz w:val="20"/>
          <w:szCs w:val="20"/>
          <w:lang w:eastAsia="fr-FR"/>
        </w:rPr>
        <w:t xml:space="preserve">La candidature en groupement est recommandée </w:t>
      </w:r>
      <w:r w:rsidR="00BF0A75">
        <w:rPr>
          <w:rFonts w:ascii="Marianne" w:eastAsia="Times New Roman" w:hAnsi="Marianne" w:cs="Arial"/>
          <w:color w:val="auto"/>
          <w:sz w:val="20"/>
          <w:szCs w:val="20"/>
          <w:lang w:eastAsia="fr-FR"/>
        </w:rPr>
        <w:t xml:space="preserve">sachant que </w:t>
      </w:r>
      <w:r w:rsidRPr="00593D25">
        <w:rPr>
          <w:rFonts w:ascii="Marianne" w:eastAsia="Times New Roman" w:hAnsi="Marianne" w:cs="Arial"/>
          <w:color w:val="auto"/>
          <w:sz w:val="20"/>
          <w:szCs w:val="20"/>
          <w:lang w:eastAsia="fr-FR"/>
        </w:rPr>
        <w:t>le musée a des besoins permanents en conservation</w:t>
      </w:r>
      <w:r w:rsidR="00593D25" w:rsidRPr="00593D25">
        <w:rPr>
          <w:rFonts w:ascii="Marianne" w:eastAsia="Times New Roman" w:hAnsi="Marianne" w:cs="Arial"/>
          <w:color w:val="auto"/>
          <w:sz w:val="20"/>
          <w:szCs w:val="20"/>
          <w:lang w:eastAsia="fr-FR"/>
        </w:rPr>
        <w:t>-</w:t>
      </w:r>
      <w:r w:rsidRPr="00593D25">
        <w:rPr>
          <w:rFonts w:ascii="Marianne" w:eastAsia="Times New Roman" w:hAnsi="Marianne" w:cs="Arial"/>
          <w:color w:val="auto"/>
          <w:sz w:val="20"/>
          <w:szCs w:val="20"/>
          <w:lang w:eastAsia="fr-FR"/>
        </w:rPr>
        <w:t xml:space="preserve">restauration qui peuvent survenir de façon inopinée </w:t>
      </w:r>
      <w:r w:rsidR="00593D25" w:rsidRPr="00593D25">
        <w:rPr>
          <w:rFonts w:ascii="Marianne" w:eastAsia="Times New Roman" w:hAnsi="Marianne" w:cs="Arial"/>
          <w:color w:val="auto"/>
          <w:sz w:val="20"/>
          <w:szCs w:val="20"/>
          <w:lang w:eastAsia="fr-FR"/>
        </w:rPr>
        <w:t>ou</w:t>
      </w:r>
      <w:r w:rsidRPr="00593D25">
        <w:rPr>
          <w:rFonts w:ascii="Marianne" w:eastAsia="Times New Roman" w:hAnsi="Marianne" w:cs="Arial"/>
          <w:color w:val="auto"/>
          <w:sz w:val="20"/>
          <w:szCs w:val="20"/>
          <w:lang w:eastAsia="fr-FR"/>
        </w:rPr>
        <w:t xml:space="preserve"> urgente pour l’ensemble des lots. Ainsi une grande disponibilité des candidats </w:t>
      </w:r>
      <w:r w:rsidR="00593D25" w:rsidRPr="00593D25">
        <w:rPr>
          <w:rFonts w:ascii="Marianne" w:eastAsia="Times New Roman" w:hAnsi="Marianne" w:cs="Arial"/>
          <w:color w:val="auto"/>
          <w:sz w:val="20"/>
          <w:szCs w:val="20"/>
          <w:lang w:eastAsia="fr-FR"/>
        </w:rPr>
        <w:t xml:space="preserve">est </w:t>
      </w:r>
      <w:r w:rsidRPr="00593D25">
        <w:rPr>
          <w:rFonts w:ascii="Marianne" w:eastAsia="Times New Roman" w:hAnsi="Marianne" w:cs="Arial"/>
          <w:color w:val="auto"/>
          <w:sz w:val="20"/>
          <w:szCs w:val="20"/>
          <w:lang w:eastAsia="fr-FR"/>
        </w:rPr>
        <w:t>nécessaire pour la bonne exécution des prestations objet des présents marchés.</w:t>
      </w:r>
    </w:p>
    <w:p w14:paraId="6266592C" w14:textId="030A9D8E" w:rsidR="00493501" w:rsidRPr="00493501" w:rsidRDefault="00493501" w:rsidP="00493501">
      <w:pPr>
        <w:pStyle w:val="Paragraphedeliste"/>
        <w:widowControl w:val="0"/>
        <w:numPr>
          <w:ilvl w:val="0"/>
          <w:numId w:val="36"/>
        </w:num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b/>
          <w:u w:val="single"/>
        </w:rPr>
      </w:pPr>
      <w:r w:rsidRPr="00493501">
        <w:rPr>
          <w:rFonts w:ascii="Marianne" w:hAnsi="Marianne" w:cs="Arial"/>
          <w:b/>
          <w:u w:val="single"/>
        </w:rPr>
        <w:t>Modalités relatives aux groupements momentané d’entreprises</w:t>
      </w:r>
    </w:p>
    <w:p w14:paraId="0F143088" w14:textId="404CEE7F" w:rsidR="001F54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bCs/>
        </w:rPr>
      </w:pPr>
      <w:r>
        <w:rPr>
          <w:rFonts w:ascii="Marianne" w:hAnsi="Marianne" w:cs="Arial"/>
          <w:bCs/>
        </w:rPr>
        <w:t>L’un des membres du groupement doit être désigné comme mandataire du groupement.</w:t>
      </w:r>
    </w:p>
    <w:p w14:paraId="6A97D70D" w14:textId="77777777" w:rsidR="001F5425" w:rsidRPr="001F54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bCs/>
        </w:rPr>
      </w:pPr>
      <w:r w:rsidRPr="001F5425">
        <w:rPr>
          <w:rFonts w:ascii="Marianne" w:hAnsi="Marianne" w:cs="Arial"/>
          <w:bCs/>
        </w:rPr>
        <w:t>En cas de candidatures groupées, le mandataire assure la sécurité et l'authenticité des informations transmises au nom des membres du groupement.</w:t>
      </w:r>
    </w:p>
    <w:p w14:paraId="5E220B4D" w14:textId="5A545979" w:rsidR="001F5425" w:rsidRPr="001F54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Cs/>
        </w:rPr>
      </w:pPr>
      <w:r w:rsidRPr="001F5425">
        <w:rPr>
          <w:rFonts w:ascii="Marianne" w:hAnsi="Marianne" w:cs="Arial"/>
          <w:bCs/>
        </w:rPr>
        <w:t>Un même opérateur économique ne peut être mandataire de plusieurs groupements.</w:t>
      </w:r>
    </w:p>
    <w:p w14:paraId="5B18734B" w14:textId="2946E0A5" w:rsidR="001F5425" w:rsidRPr="001F54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Cs/>
        </w:rPr>
      </w:pPr>
      <w:r w:rsidRPr="001F5425">
        <w:rPr>
          <w:rFonts w:ascii="Marianne" w:hAnsi="Marianne" w:cs="Arial"/>
          <w:bCs/>
        </w:rPr>
        <w:t>Un même opérateur économique ne peut présenter une offre en agissant à la fois en qualité de candidat individuel et de membre d’un ou plusieurs groupements.</w:t>
      </w:r>
    </w:p>
    <w:p w14:paraId="293EC324" w14:textId="78432C79" w:rsidR="001F5425" w:rsidRDefault="001F5425" w:rsidP="001F5425">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bCs/>
        </w:rPr>
      </w:pPr>
      <w:r w:rsidRPr="001F5425">
        <w:rPr>
          <w:rFonts w:ascii="Marianne" w:hAnsi="Marianne" w:cs="Arial"/>
          <w:bCs/>
        </w:rPr>
        <w:t xml:space="preserve">Au stade de l’attribution, </w:t>
      </w:r>
      <w:r w:rsidRPr="00BE71BA">
        <w:rPr>
          <w:rFonts w:ascii="Marianne" w:hAnsi="Marianne" w:cs="Arial"/>
          <w:bCs/>
        </w:rPr>
        <w:t xml:space="preserve">le groupement </w:t>
      </w:r>
      <w:r w:rsidR="00BE71BA" w:rsidRPr="00BE71BA">
        <w:rPr>
          <w:rFonts w:ascii="Marianne" w:hAnsi="Marianne" w:cs="Arial"/>
          <w:bCs/>
        </w:rPr>
        <w:t>doit</w:t>
      </w:r>
      <w:r w:rsidRPr="00BE71BA">
        <w:rPr>
          <w:rFonts w:ascii="Marianne" w:hAnsi="Marianne" w:cs="Arial"/>
          <w:bCs/>
        </w:rPr>
        <w:t xml:space="preserve"> impérativement être </w:t>
      </w:r>
      <w:r w:rsidR="00BF0A75">
        <w:rPr>
          <w:rFonts w:ascii="Marianne" w:hAnsi="Marianne" w:cs="Arial"/>
          <w:bCs/>
        </w:rPr>
        <w:t xml:space="preserve">soit </w:t>
      </w:r>
      <w:r w:rsidRPr="00BE71BA">
        <w:rPr>
          <w:rFonts w:ascii="Marianne" w:hAnsi="Marianne" w:cs="Arial"/>
          <w:bCs/>
        </w:rPr>
        <w:t>conjoint avec solidarité du mandataire</w:t>
      </w:r>
      <w:r w:rsidR="00BE71BA" w:rsidRPr="00BE71BA">
        <w:rPr>
          <w:rFonts w:ascii="Marianne" w:hAnsi="Marianne" w:cs="Arial"/>
          <w:bCs/>
        </w:rPr>
        <w:t>, soit</w:t>
      </w:r>
      <w:r w:rsidRPr="00BE71BA">
        <w:rPr>
          <w:rFonts w:ascii="Marianne" w:hAnsi="Marianne" w:cs="Arial"/>
          <w:bCs/>
        </w:rPr>
        <w:t xml:space="preserve"> solidaire.</w:t>
      </w:r>
    </w:p>
    <w:p w14:paraId="6B26ADF8" w14:textId="45ECF296" w:rsidR="00BF0A75" w:rsidRDefault="00BF0A75">
      <w:pPr>
        <w:spacing w:after="160" w:line="259" w:lineRule="auto"/>
        <w:rPr>
          <w:rFonts w:ascii="Marianne" w:hAnsi="Marianne" w:cs="Arial"/>
          <w:bCs/>
        </w:rPr>
      </w:pPr>
      <w:r>
        <w:rPr>
          <w:rFonts w:ascii="Marianne" w:hAnsi="Marianne" w:cs="Arial"/>
          <w:bCs/>
        </w:rPr>
        <w:br w:type="page"/>
      </w:r>
    </w:p>
    <w:p w14:paraId="495FAFEC" w14:textId="77777777" w:rsidR="00442FF8" w:rsidRDefault="00451D1B" w:rsidP="00442FF8">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Cs/>
        </w:rPr>
      </w:pPr>
      <w:r w:rsidRPr="00BB4B10">
        <w:rPr>
          <w:rFonts w:ascii="Marianne" w:hAnsi="Marianne" w:cs="Arial"/>
          <w:bCs/>
        </w:rPr>
        <w:lastRenderedPageBreak/>
        <w:t>Le dossier devra être formalisée comme suit, et contenir les éléments suivants</w:t>
      </w:r>
      <w:r w:rsidRPr="00BB4B10">
        <w:rPr>
          <w:rFonts w:ascii="Calibri" w:hAnsi="Calibri" w:cs="Calibri"/>
          <w:bCs/>
        </w:rPr>
        <w:t> </w:t>
      </w:r>
      <w:r w:rsidRPr="00BB4B10">
        <w:rPr>
          <w:rFonts w:ascii="Marianne" w:hAnsi="Marianne" w:cs="Arial"/>
          <w:bCs/>
        </w:rPr>
        <w:t xml:space="preserve">: </w:t>
      </w:r>
    </w:p>
    <w:p w14:paraId="22D199DD" w14:textId="2A24E1E7" w:rsidR="00442FF8" w:rsidRPr="00401ECF" w:rsidRDefault="00451D1B" w:rsidP="00401ECF">
      <w:pPr>
        <w:pStyle w:val="Paragraphedeliste"/>
        <w:widowControl w:val="0"/>
        <w:numPr>
          <w:ilvl w:val="0"/>
          <w:numId w:val="1"/>
        </w:num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bCs/>
        </w:rPr>
      </w:pPr>
      <w:r w:rsidRPr="00401ECF">
        <w:rPr>
          <w:rFonts w:ascii="Marianne" w:hAnsi="Marianne" w:cs="Arial"/>
          <w:bCs/>
        </w:rPr>
        <w:t xml:space="preserve">la lettre de candidature : imprimé DC1 dûment renseigné par le candidat se présentant seul ou, </w:t>
      </w:r>
      <w:r w:rsidRPr="00401ECF">
        <w:rPr>
          <w:rFonts w:ascii="Marianne" w:hAnsi="Marianne" w:cs="Arial"/>
          <w:b/>
        </w:rPr>
        <w:t>en cas de candidature groupée, par l’ensemble des membres du groupement</w:t>
      </w:r>
      <w:r w:rsidRPr="00401ECF">
        <w:rPr>
          <w:rFonts w:ascii="Marianne" w:hAnsi="Marianne" w:cs="Arial"/>
          <w:bCs/>
        </w:rPr>
        <w:t> ;</w:t>
      </w:r>
      <w:r w:rsidR="00106E6C" w:rsidRPr="00401ECF">
        <w:rPr>
          <w:rFonts w:ascii="Marianne" w:hAnsi="Marianne" w:cs="Arial"/>
          <w:bCs/>
        </w:rPr>
        <w:t xml:space="preserve"> chaque membre du groupement doit désigner en son sein le mandataire du groupement (rubrique « G -désignation du mandataire » du DC1) ; </w:t>
      </w:r>
    </w:p>
    <w:p w14:paraId="3075E339" w14:textId="53AC7CB9" w:rsidR="00451D1B" w:rsidRPr="00401ECF" w:rsidRDefault="00451D1B" w:rsidP="00401ECF">
      <w:pPr>
        <w:pStyle w:val="Paragraphedeliste"/>
        <w:widowControl w:val="0"/>
        <w:numPr>
          <w:ilvl w:val="0"/>
          <w:numId w:val="1"/>
        </w:numPr>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left="714" w:hanging="357"/>
        <w:contextualSpacing w:val="0"/>
        <w:jc w:val="both"/>
        <w:rPr>
          <w:rFonts w:ascii="Marianne" w:hAnsi="Marianne" w:cs="Arial"/>
          <w:bCs/>
        </w:rPr>
      </w:pPr>
      <w:r w:rsidRPr="00401ECF">
        <w:rPr>
          <w:rFonts w:ascii="Marianne" w:hAnsi="Marianne" w:cs="Arial"/>
          <w:bCs/>
        </w:rPr>
        <w:t>la déclaration du candidat</w:t>
      </w:r>
      <w:r w:rsidRPr="00401ECF">
        <w:rPr>
          <w:rFonts w:ascii="Calibri" w:hAnsi="Calibri" w:cs="Calibri"/>
          <w:bCs/>
        </w:rPr>
        <w:t> </w:t>
      </w:r>
      <w:r w:rsidRPr="00401ECF">
        <w:rPr>
          <w:rFonts w:ascii="Marianne" w:hAnsi="Marianne" w:cs="Arial"/>
          <w:bCs/>
        </w:rPr>
        <w:t xml:space="preserve">: imprimé DC2 dûment rempli par le candidat se présentant seul ou, </w:t>
      </w:r>
      <w:r w:rsidRPr="00401ECF">
        <w:rPr>
          <w:rFonts w:ascii="Marianne" w:hAnsi="Marianne" w:cs="Arial"/>
          <w:b/>
        </w:rPr>
        <w:t>en cas de candidature groupée, un imprimé DC2 rempli par chaque membre du groupement</w:t>
      </w:r>
      <w:r w:rsidRPr="00401ECF">
        <w:rPr>
          <w:rFonts w:ascii="Marianne" w:hAnsi="Marianne" w:cs="Arial"/>
          <w:bCs/>
        </w:rPr>
        <w:t>, en prenant soin de renseigner la totalité des rubriques accompagné des annexes à joindre</w:t>
      </w:r>
      <w:r w:rsidRPr="00401ECF">
        <w:rPr>
          <w:rFonts w:ascii="Calibri" w:hAnsi="Calibri" w:cs="Calibri"/>
          <w:bCs/>
        </w:rPr>
        <w:t> </w:t>
      </w:r>
      <w:r w:rsidRPr="00401ECF">
        <w:rPr>
          <w:rFonts w:ascii="Marianne" w:hAnsi="Marianne" w:cs="Arial"/>
          <w:bCs/>
        </w:rPr>
        <w:t>; Le(s) numéro(s) SIREN du soumissionnaire devra impérativement être indiqué dans le cadre de cette procédure.</w:t>
      </w:r>
    </w:p>
    <w:p w14:paraId="0DF71D4A" w14:textId="041423B2" w:rsidR="00451D1B" w:rsidRPr="00BB4B10" w:rsidRDefault="00451D1B" w:rsidP="00CC410E">
      <w:pPr>
        <w:keepNext/>
        <w:keepLines/>
        <w:numPr>
          <w:ilvl w:val="0"/>
          <w:numId w:val="1"/>
        </w:numPr>
        <w:spacing w:before="120"/>
        <w:jc w:val="both"/>
        <w:rPr>
          <w:rFonts w:ascii="Marianne" w:hAnsi="Marianne" w:cs="Arial"/>
          <w:bCs/>
        </w:rPr>
      </w:pPr>
      <w:r w:rsidRPr="00BB4B10">
        <w:rPr>
          <w:rFonts w:ascii="Marianne" w:hAnsi="Marianne" w:cs="Arial"/>
          <w:bCs/>
        </w:rPr>
        <w:t>le cas échéant, le pouvoir habilitant le signataire à engager l’entreprise et tout document permettant de prouver que le signataire a l’habilitation pour engager la société (pouvoir en chaîne)</w:t>
      </w:r>
      <w:r w:rsidRPr="00BB4B10">
        <w:rPr>
          <w:rFonts w:ascii="Calibri" w:hAnsi="Calibri" w:cs="Calibri"/>
          <w:bCs/>
        </w:rPr>
        <w:t> </w:t>
      </w:r>
      <w:r w:rsidR="00106E6C" w:rsidRPr="00AF4FE0">
        <w:rPr>
          <w:rFonts w:ascii="Marianne" w:hAnsi="Marianne" w:cs="Arial"/>
          <w:b/>
          <w:u w:val="single"/>
        </w:rPr>
        <w:t>et</w:t>
      </w:r>
      <w:r w:rsidR="00106E6C">
        <w:rPr>
          <w:rFonts w:ascii="Marianne" w:hAnsi="Marianne" w:cs="Arial"/>
          <w:bCs/>
        </w:rPr>
        <w:t>, en cas de candidature groupée, le document d’habilitation (délégation de pouvoir) donnée au mandataire par chaque membre du groupeme</w:t>
      </w:r>
      <w:r w:rsidR="00F94311">
        <w:rPr>
          <w:rFonts w:ascii="Marianne" w:hAnsi="Marianne" w:cs="Arial"/>
          <w:bCs/>
        </w:rPr>
        <w:t xml:space="preserve">nt (cf. dispositions </w:t>
      </w:r>
      <w:r w:rsidR="00106E6C">
        <w:rPr>
          <w:rFonts w:ascii="Marianne" w:hAnsi="Marianne" w:cs="Arial"/>
          <w:bCs/>
        </w:rPr>
        <w:t>rubrique « G -désignation du mandataire » du DC1)</w:t>
      </w:r>
      <w:r w:rsidR="00F94311">
        <w:rPr>
          <w:rFonts w:ascii="Marianne" w:hAnsi="Marianne" w:cs="Arial"/>
          <w:bCs/>
        </w:rPr>
        <w:t> ;</w:t>
      </w:r>
    </w:p>
    <w:p w14:paraId="5C2B5455" w14:textId="77777777" w:rsidR="00451D1B" w:rsidRPr="00BB4B10" w:rsidRDefault="00451D1B" w:rsidP="00CC410E">
      <w:pPr>
        <w:keepNext/>
        <w:keepLines/>
        <w:numPr>
          <w:ilvl w:val="0"/>
          <w:numId w:val="1"/>
        </w:numPr>
        <w:spacing w:before="120"/>
        <w:jc w:val="both"/>
        <w:rPr>
          <w:rFonts w:ascii="Marianne" w:hAnsi="Marianne" w:cs="Arial"/>
          <w:bCs/>
        </w:rPr>
      </w:pPr>
      <w:r w:rsidRPr="00BB4B10">
        <w:rPr>
          <w:rFonts w:ascii="Marianne" w:hAnsi="Marianne" w:cs="Arial"/>
          <w:bCs/>
        </w:rPr>
        <w:t>Tout élément permettant au pouvoir adjudicateur d’apprécier les capacités techniques et financières du candidat (notamment références, présentation de la société et organisation)</w:t>
      </w:r>
    </w:p>
    <w:p w14:paraId="054F206B" w14:textId="77777777" w:rsidR="00451D1B" w:rsidRPr="00BB4B10" w:rsidRDefault="00451D1B"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479B4CB0" w14:textId="55A8D299" w:rsidR="00451D1B" w:rsidRDefault="00451D1B"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bCs/>
        </w:rPr>
        <w:t>Les formulaires DC1 et DC2 sont disponibles s</w:t>
      </w:r>
      <w:r>
        <w:rPr>
          <w:rFonts w:ascii="Marianne" w:hAnsi="Marianne" w:cs="Arial"/>
          <w:bCs/>
        </w:rPr>
        <w:t>ur le site internet du Ministère de l’Economie des Finances et de la Relance – economie.gouv.fr (</w:t>
      </w:r>
      <w:hyperlink r:id="rId19" w:history="1">
        <w:r w:rsidRPr="00E62B45">
          <w:rPr>
            <w:rStyle w:val="Lienhypertexte"/>
            <w:rFonts w:ascii="Marianne" w:hAnsi="Marianne" w:cs="Arial"/>
            <w:bCs/>
          </w:rPr>
          <w:t>https://www.economie.gouv.fr/daj/formulaires-declaration-du-candidat</w:t>
        </w:r>
      </w:hyperlink>
      <w:r>
        <w:rPr>
          <w:rFonts w:ascii="Marianne" w:hAnsi="Marianne" w:cs="Arial"/>
          <w:bCs/>
        </w:rPr>
        <w:t>).</w:t>
      </w:r>
    </w:p>
    <w:p w14:paraId="688C55E7" w14:textId="77777777" w:rsidR="00B7149F" w:rsidRDefault="00B7149F"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73888120" w14:textId="77777777" w:rsidR="00AC4583" w:rsidRDefault="00AC4583" w:rsidP="00451D1B">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346916F6" w14:textId="3850926E" w:rsidR="00451D1B" w:rsidRPr="00FE5DCF" w:rsidRDefault="00451D1B" w:rsidP="00CC410E">
      <w:pPr>
        <w:pStyle w:val="Paragraphedeliste"/>
        <w:widowControl w:val="0"/>
        <w:numPr>
          <w:ilvl w:val="0"/>
          <w:numId w:val="7"/>
        </w:numPr>
        <w:tabs>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r w:rsidRPr="00451D1B">
        <w:rPr>
          <w:rFonts w:ascii="Marianne" w:hAnsi="Marianne" w:cs="Arial"/>
          <w:b/>
          <w:bCs/>
        </w:rPr>
        <w:t>Capacité économique et financière – références requises ou DC2</w:t>
      </w:r>
      <w:r w:rsidRPr="00451D1B">
        <w:rPr>
          <w:rFonts w:ascii="Calibri" w:hAnsi="Calibri" w:cs="Calibri"/>
          <w:b/>
          <w:bCs/>
        </w:rPr>
        <w:t> </w:t>
      </w:r>
    </w:p>
    <w:p w14:paraId="060E6247" w14:textId="77777777" w:rsidR="00FE5DCF" w:rsidRPr="00FE5DCF" w:rsidRDefault="00FE5DCF" w:rsidP="00FE5DCF">
      <w:pPr>
        <w:widowControl w:val="0"/>
        <w:tabs>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rPr>
      </w:pPr>
    </w:p>
    <w:p w14:paraId="02032FF5" w14:textId="52A99D9F" w:rsidR="00451D1B" w:rsidRDefault="00451D1B" w:rsidP="00451D1B">
      <w:pPr>
        <w:jc w:val="both"/>
        <w:rPr>
          <w:rFonts w:ascii="Marianne" w:hAnsi="Marianne" w:cs="Arial"/>
        </w:rPr>
      </w:pPr>
      <w:r w:rsidRPr="00BB4B10">
        <w:rPr>
          <w:rFonts w:ascii="Marianne" w:hAnsi="Marianne" w:cs="Arial"/>
        </w:rPr>
        <w:t>Renseignements permettant d’évaluer les capacités financières du candidat</w:t>
      </w:r>
      <w:r w:rsidRPr="00BB4B10">
        <w:rPr>
          <w:rFonts w:ascii="Calibri" w:hAnsi="Calibri" w:cs="Calibri"/>
        </w:rPr>
        <w:t> </w:t>
      </w:r>
      <w:r w:rsidRPr="00BB4B10">
        <w:rPr>
          <w:rFonts w:ascii="Marianne" w:hAnsi="Marianne" w:cs="Arial"/>
        </w:rPr>
        <w:t>: chiffre d</w:t>
      </w:r>
      <w:r w:rsidRPr="00BB4B10">
        <w:rPr>
          <w:rFonts w:ascii="Marianne" w:hAnsi="Marianne" w:cs="Marianne"/>
        </w:rPr>
        <w:t>’</w:t>
      </w:r>
      <w:r w:rsidRPr="00BB4B10">
        <w:rPr>
          <w:rFonts w:ascii="Marianne" w:hAnsi="Marianne" w:cs="Arial"/>
        </w:rPr>
        <w:t>affaires global, chiffre d</w:t>
      </w:r>
      <w:r w:rsidRPr="00BB4B10">
        <w:rPr>
          <w:rFonts w:ascii="Marianne" w:hAnsi="Marianne" w:cs="Marianne"/>
        </w:rPr>
        <w:t>’</w:t>
      </w:r>
      <w:r w:rsidRPr="00BB4B10">
        <w:rPr>
          <w:rFonts w:ascii="Marianne" w:hAnsi="Marianne" w:cs="Arial"/>
        </w:rPr>
        <w:t>affaires relatif aux prestations consid</w:t>
      </w:r>
      <w:r w:rsidRPr="00BB4B10">
        <w:rPr>
          <w:rFonts w:ascii="Marianne" w:hAnsi="Marianne" w:cs="Marianne"/>
        </w:rPr>
        <w:t>é</w:t>
      </w:r>
      <w:r w:rsidRPr="00BB4B10">
        <w:rPr>
          <w:rFonts w:ascii="Marianne" w:hAnsi="Marianne" w:cs="Arial"/>
        </w:rPr>
        <w:t>r</w:t>
      </w:r>
      <w:r w:rsidRPr="00BB4B10">
        <w:rPr>
          <w:rFonts w:ascii="Marianne" w:hAnsi="Marianne" w:cs="Marianne"/>
        </w:rPr>
        <w:t>é</w:t>
      </w:r>
      <w:r w:rsidRPr="00BB4B10">
        <w:rPr>
          <w:rFonts w:ascii="Marianne" w:hAnsi="Marianne" w:cs="Arial"/>
        </w:rPr>
        <w:t>es et r</w:t>
      </w:r>
      <w:r w:rsidRPr="00BB4B10">
        <w:rPr>
          <w:rFonts w:ascii="Marianne" w:hAnsi="Marianne" w:cs="Marianne"/>
        </w:rPr>
        <w:t>é</w:t>
      </w:r>
      <w:r w:rsidRPr="00BB4B10">
        <w:rPr>
          <w:rFonts w:ascii="Marianne" w:hAnsi="Marianne" w:cs="Arial"/>
        </w:rPr>
        <w:t>sultats pour les trois derni</w:t>
      </w:r>
      <w:r w:rsidRPr="00BB4B10">
        <w:rPr>
          <w:rFonts w:ascii="Marianne" w:hAnsi="Marianne" w:cs="Marianne"/>
        </w:rPr>
        <w:t>è</w:t>
      </w:r>
      <w:r w:rsidRPr="00BB4B10">
        <w:rPr>
          <w:rFonts w:ascii="Marianne" w:hAnsi="Marianne" w:cs="Arial"/>
        </w:rPr>
        <w:t>res ann</w:t>
      </w:r>
      <w:r w:rsidRPr="00BB4B10">
        <w:rPr>
          <w:rFonts w:ascii="Marianne" w:hAnsi="Marianne" w:cs="Marianne"/>
        </w:rPr>
        <w:t>é</w:t>
      </w:r>
      <w:r w:rsidRPr="00BB4B10">
        <w:rPr>
          <w:rFonts w:ascii="Marianne" w:hAnsi="Marianne" w:cs="Arial"/>
        </w:rPr>
        <w:t>es.</w:t>
      </w:r>
    </w:p>
    <w:p w14:paraId="4F537CA8" w14:textId="77777777" w:rsidR="00451D1B" w:rsidRPr="00BB4B10" w:rsidRDefault="00451D1B" w:rsidP="00451D1B">
      <w:pPr>
        <w:rPr>
          <w:rFonts w:ascii="Marianne" w:hAnsi="Marianne" w:cs="Arial"/>
        </w:rPr>
      </w:pPr>
    </w:p>
    <w:p w14:paraId="50E20AC8" w14:textId="2E0EDB11" w:rsidR="00451D1B" w:rsidRPr="00451D1B" w:rsidRDefault="00451D1B" w:rsidP="00CC410E">
      <w:pPr>
        <w:pStyle w:val="Paragraphedeliste"/>
        <w:numPr>
          <w:ilvl w:val="0"/>
          <w:numId w:val="7"/>
        </w:numPr>
        <w:rPr>
          <w:rFonts w:ascii="Marianne" w:hAnsi="Marianne" w:cs="Arial"/>
          <w:b/>
          <w:bCs/>
        </w:rPr>
      </w:pPr>
      <w:r w:rsidRPr="00451D1B">
        <w:rPr>
          <w:rFonts w:ascii="Marianne" w:hAnsi="Marianne" w:cs="Arial"/>
          <w:b/>
          <w:bCs/>
        </w:rPr>
        <w:t>Référence professionnelle et capacité technique – références requises ou DC2</w:t>
      </w:r>
    </w:p>
    <w:p w14:paraId="0AC46BA8" w14:textId="77777777" w:rsidR="00451D1B" w:rsidRPr="00BB4B10" w:rsidRDefault="00451D1B" w:rsidP="00451D1B">
      <w:pPr>
        <w:tabs>
          <w:tab w:val="left" w:pos="284"/>
          <w:tab w:val="left" w:pos="600"/>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rPr>
      </w:pPr>
    </w:p>
    <w:p w14:paraId="2C62CD12" w14:textId="0D95D23E" w:rsidR="00451D1B" w:rsidRPr="00BB4B10" w:rsidRDefault="00451D1B" w:rsidP="00CC410E">
      <w:pPr>
        <w:numPr>
          <w:ilvl w:val="0"/>
          <w:numId w:val="4"/>
        </w:num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b/>
        </w:rPr>
      </w:pPr>
      <w:r w:rsidRPr="00BB4B10">
        <w:rPr>
          <w:rFonts w:ascii="Marianne" w:hAnsi="Marianne" w:cs="Arial"/>
          <w:b/>
        </w:rPr>
        <w:t>Renseignements permettant d’évaluer les capacités professionnelles et techniques du candidat</w:t>
      </w:r>
      <w:r w:rsidRPr="00BB4B10">
        <w:rPr>
          <w:rFonts w:ascii="Calibri" w:hAnsi="Calibri" w:cs="Calibri"/>
          <w:b/>
        </w:rPr>
        <w:t> </w:t>
      </w:r>
      <w:r w:rsidRPr="00BB4B10">
        <w:rPr>
          <w:rFonts w:ascii="Marianne" w:hAnsi="Marianne" w:cs="Arial"/>
          <w:b/>
        </w:rPr>
        <w:t>sur les trois derni</w:t>
      </w:r>
      <w:r w:rsidRPr="00BB4B10">
        <w:rPr>
          <w:rFonts w:ascii="Marianne" w:hAnsi="Marianne" w:cs="Marianne"/>
          <w:b/>
        </w:rPr>
        <w:t>è</w:t>
      </w:r>
      <w:r w:rsidRPr="00BB4B10">
        <w:rPr>
          <w:rFonts w:ascii="Marianne" w:hAnsi="Marianne" w:cs="Arial"/>
          <w:b/>
        </w:rPr>
        <w:t>res ann</w:t>
      </w:r>
      <w:r w:rsidRPr="00BB4B10">
        <w:rPr>
          <w:rFonts w:ascii="Marianne" w:hAnsi="Marianne" w:cs="Marianne"/>
          <w:b/>
        </w:rPr>
        <w:t>é</w:t>
      </w:r>
      <w:r w:rsidRPr="00BB4B10">
        <w:rPr>
          <w:rFonts w:ascii="Marianne" w:hAnsi="Marianne" w:cs="Arial"/>
          <w:b/>
        </w:rPr>
        <w:t>es</w:t>
      </w:r>
      <w:r w:rsidR="00FC6E75">
        <w:rPr>
          <w:rFonts w:ascii="Marianne" w:hAnsi="Marianne" w:cs="Arial"/>
          <w:b/>
        </w:rPr>
        <w:t xml:space="preserve"> </w:t>
      </w:r>
      <w:r w:rsidRPr="00BB4B10">
        <w:rPr>
          <w:rFonts w:ascii="Marianne" w:hAnsi="Marianne" w:cs="Arial"/>
          <w:b/>
        </w:rPr>
        <w:t xml:space="preserve">: </w:t>
      </w:r>
    </w:p>
    <w:p w14:paraId="409DBE25" w14:textId="02080091" w:rsidR="00893A64" w:rsidRPr="00D8023C" w:rsidRDefault="00893A64" w:rsidP="007547CA">
      <w:pPr>
        <w:numPr>
          <w:ilvl w:val="0"/>
          <w:numId w:val="5"/>
        </w:numPr>
        <w:tabs>
          <w:tab w:val="left" w:pos="284"/>
          <w:tab w:val="left" w:pos="567"/>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pacing w:before="120"/>
        <w:ind w:left="568" w:hanging="284"/>
        <w:jc w:val="both"/>
        <w:rPr>
          <w:rFonts w:ascii="Marianne" w:hAnsi="Marianne" w:cs="Arial"/>
        </w:rPr>
      </w:pPr>
      <w:bookmarkStart w:id="27" w:name="_Hlk222221589"/>
      <w:r w:rsidRPr="00D8023C">
        <w:rPr>
          <w:rFonts w:ascii="Marianne" w:hAnsi="Marianne" w:cs="Arial"/>
        </w:rPr>
        <w:t>Effectifs mis en place au titre de ce marché et expériences acquises pour l’ensemble de l’équipe ou du groupement momentané d’entreprises</w:t>
      </w:r>
    </w:p>
    <w:bookmarkEnd w:id="27"/>
    <w:p w14:paraId="478DA1CA" w14:textId="77777777" w:rsidR="00451D1B" w:rsidRPr="00BB4B10" w:rsidRDefault="00451D1B" w:rsidP="00451D1B">
      <w:p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ind w:left="284"/>
        <w:jc w:val="both"/>
        <w:rPr>
          <w:rFonts w:ascii="Marianne" w:hAnsi="Marianne" w:cs="Arial"/>
        </w:rPr>
      </w:pPr>
    </w:p>
    <w:p w14:paraId="1F84945B" w14:textId="19C36CA6" w:rsidR="00451D1B" w:rsidRPr="00BB4B10" w:rsidRDefault="00451D1B" w:rsidP="00CC410E">
      <w:pPr>
        <w:numPr>
          <w:ilvl w:val="0"/>
          <w:numId w:val="4"/>
        </w:num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rPr>
      </w:pPr>
      <w:r w:rsidRPr="00BB4B10">
        <w:rPr>
          <w:rFonts w:ascii="Marianne" w:hAnsi="Marianne" w:cs="Arial"/>
          <w:b/>
        </w:rPr>
        <w:t>Liste des références en rapport et proportionnées avec l’objet du marché</w:t>
      </w:r>
    </w:p>
    <w:p w14:paraId="3C3C35F5" w14:textId="11BB2769" w:rsidR="00451D1B" w:rsidRDefault="00451D1B" w:rsidP="00EB3A5C">
      <w:p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pacing w:before="120"/>
        <w:jc w:val="both"/>
        <w:rPr>
          <w:rFonts w:ascii="Marianne" w:hAnsi="Marianne" w:cs="Arial"/>
        </w:rPr>
      </w:pPr>
      <w:r w:rsidRPr="00BB4B10">
        <w:rPr>
          <w:rFonts w:ascii="Marianne" w:hAnsi="Marianne" w:cs="Arial"/>
        </w:rPr>
        <w:t xml:space="preserve">Une liste des principaux services fournis par le candidat au cours des trois dernières années portant sur un objet analogue à celui de la présente consultation, indiquant le montant, la date et le destinataire public ou privé pour des prestations exécutées. </w:t>
      </w:r>
    </w:p>
    <w:p w14:paraId="468BCEDE" w14:textId="7C8BF875" w:rsidR="00BF0A75" w:rsidRDefault="00BF0A75">
      <w:pPr>
        <w:spacing w:after="160" w:line="259" w:lineRule="auto"/>
        <w:rPr>
          <w:rFonts w:ascii="Marianne" w:hAnsi="Marianne" w:cs="Arial"/>
        </w:rPr>
      </w:pPr>
      <w:r>
        <w:rPr>
          <w:rFonts w:ascii="Marianne" w:hAnsi="Marianne" w:cs="Arial"/>
        </w:rPr>
        <w:br w:type="page"/>
      </w:r>
    </w:p>
    <w:p w14:paraId="6CEEDC1B" w14:textId="77777777" w:rsidR="00451D1B" w:rsidRPr="00BB4B10" w:rsidRDefault="00451D1B" w:rsidP="00451D1B">
      <w:pPr>
        <w:ind w:left="708"/>
        <w:rPr>
          <w:rFonts w:ascii="Marianne" w:hAnsi="Marianne" w:cs="Arial"/>
        </w:rPr>
      </w:pPr>
    </w:p>
    <w:p w14:paraId="227EEB6D" w14:textId="0E2B7859" w:rsidR="00451D1B" w:rsidRPr="00EB0961" w:rsidRDefault="00451D1B" w:rsidP="00CC410E">
      <w:pPr>
        <w:numPr>
          <w:ilvl w:val="0"/>
          <w:numId w:val="3"/>
        </w:num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ind w:left="284" w:hanging="284"/>
        <w:jc w:val="both"/>
        <w:rPr>
          <w:rFonts w:ascii="Marianne" w:hAnsi="Marianne" w:cs="Arial"/>
        </w:rPr>
      </w:pPr>
      <w:r w:rsidRPr="00EB0961">
        <w:rPr>
          <w:rFonts w:ascii="Marianne" w:hAnsi="Marianne" w:cs="Arial"/>
          <w:b/>
        </w:rPr>
        <w:t>Certificats et habilitations particulières</w:t>
      </w:r>
      <w:r w:rsidRPr="00EB0961">
        <w:rPr>
          <w:rFonts w:ascii="Marianne" w:hAnsi="Marianne" w:cs="Arial"/>
        </w:rPr>
        <w:t xml:space="preserve"> exigées par la réglementation</w:t>
      </w:r>
      <w:r w:rsidRPr="00EB0961">
        <w:rPr>
          <w:rFonts w:ascii="Calibri" w:hAnsi="Calibri" w:cs="Calibri"/>
        </w:rPr>
        <w:t> </w:t>
      </w:r>
      <w:r w:rsidRPr="00EB0961">
        <w:rPr>
          <w:rFonts w:ascii="Marianne" w:hAnsi="Marianne" w:cs="Arial"/>
        </w:rPr>
        <w:t>de ce secteur d’activité :</w:t>
      </w:r>
    </w:p>
    <w:p w14:paraId="51EE3465" w14:textId="77777777" w:rsidR="00E84D7F" w:rsidRPr="00E84D7F" w:rsidRDefault="00E84D7F" w:rsidP="00E84D7F">
      <w:p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ind w:left="284"/>
        <w:jc w:val="both"/>
        <w:rPr>
          <w:rFonts w:ascii="Marianne" w:hAnsi="Marianne" w:cs="Arial"/>
          <w:highlight w:val="yellow"/>
        </w:rPr>
      </w:pPr>
    </w:p>
    <w:p w14:paraId="6E6BDFFA" w14:textId="44F08CBB" w:rsidR="00E84D7F" w:rsidRPr="00854C05" w:rsidRDefault="00E84D7F" w:rsidP="00EB0961">
      <w:pPr>
        <w:pStyle w:val="Paragraphedeliste"/>
        <w:numPr>
          <w:ilvl w:val="2"/>
          <w:numId w:val="14"/>
        </w:numPr>
        <w:ind w:left="567" w:hanging="425"/>
        <w:jc w:val="both"/>
        <w:rPr>
          <w:rFonts w:ascii="Marianne" w:hAnsi="Marianne" w:cs="Arial"/>
        </w:rPr>
      </w:pPr>
      <w:r w:rsidRPr="00750C4E">
        <w:rPr>
          <w:rFonts w:ascii="Marianne" w:hAnsi="Marianne" w:cs="Arial"/>
          <w:b/>
          <w:bCs/>
        </w:rPr>
        <w:t>Présentation du diplôme de chaque conservateur-restaurateur</w:t>
      </w:r>
      <w:r w:rsidRPr="00854C05">
        <w:rPr>
          <w:rFonts w:ascii="Marianne" w:hAnsi="Marianne" w:cs="Arial"/>
        </w:rPr>
        <w:t xml:space="preserve"> selon les dispositions suivantes :</w:t>
      </w:r>
    </w:p>
    <w:p w14:paraId="2D123B97" w14:textId="0B30FB57" w:rsidR="00E84D7F" w:rsidRPr="00D8023C" w:rsidRDefault="00893A64" w:rsidP="00854C05">
      <w:pPr>
        <w:pStyle w:val="Commentaire"/>
        <w:numPr>
          <w:ilvl w:val="0"/>
          <w:numId w:val="26"/>
        </w:numPr>
        <w:ind w:left="851" w:hanging="284"/>
        <w:jc w:val="both"/>
        <w:rPr>
          <w:rFonts w:ascii="Marianne" w:hAnsi="Marianne" w:cs="Arial"/>
        </w:rPr>
      </w:pPr>
      <w:r w:rsidRPr="00893A64">
        <w:rPr>
          <w:rFonts w:ascii="Marianne" w:hAnsi="Marianne" w:cs="Arial"/>
        </w:rPr>
        <w:t>Présentation des diplômes de conservateurs-restaurateurs habilités</w:t>
      </w:r>
      <w:r w:rsidRPr="00B66264">
        <w:rPr>
          <w:rFonts w:ascii="Marianne" w:hAnsi="Marianne" w:cs="Arial"/>
        </w:rPr>
        <w:t xml:space="preserve"> à travailler sur des </w:t>
      </w:r>
      <w:r w:rsidRPr="00D8023C">
        <w:rPr>
          <w:rFonts w:ascii="Marianne" w:hAnsi="Marianne" w:cs="Arial"/>
        </w:rPr>
        <w:t xml:space="preserve">collections musée de France, spécialisés dans le domaine de spécialité en conservation-restauration du lot concerné et éventuellement titulaires du Master de conservation préventive pour l’ensemble de l’équipe ou du groupement momentané d’entreprises, </w:t>
      </w:r>
      <w:r w:rsidRPr="00BF0A75">
        <w:rPr>
          <w:rFonts w:ascii="Marianne" w:hAnsi="Marianne" w:cs="Arial"/>
          <w:b/>
          <w:bCs/>
        </w:rPr>
        <w:t xml:space="preserve">qui doit être composé à </w:t>
      </w:r>
      <w:r w:rsidR="00B77DB6" w:rsidRPr="00BF0A75">
        <w:rPr>
          <w:rFonts w:ascii="Marianne" w:hAnsi="Marianne" w:cs="Arial"/>
          <w:b/>
          <w:bCs/>
        </w:rPr>
        <w:t xml:space="preserve">minima </w:t>
      </w:r>
      <w:r w:rsidRPr="00BF0A75">
        <w:rPr>
          <w:rFonts w:ascii="Marianne" w:hAnsi="Marianne" w:cs="Arial"/>
          <w:b/>
          <w:bCs/>
        </w:rPr>
        <w:t xml:space="preserve">de </w:t>
      </w:r>
      <w:r w:rsidR="00B77DB6" w:rsidRPr="00BF0A75">
        <w:rPr>
          <w:rFonts w:ascii="Marianne" w:hAnsi="Marianne" w:cs="Arial"/>
          <w:b/>
          <w:bCs/>
        </w:rPr>
        <w:t xml:space="preserve">4 </w:t>
      </w:r>
      <w:r w:rsidRPr="00BF0A75">
        <w:rPr>
          <w:rFonts w:ascii="Marianne" w:hAnsi="Marianne" w:cs="Arial"/>
          <w:b/>
          <w:bCs/>
        </w:rPr>
        <w:t>conservateurs-restaurateurs</w:t>
      </w:r>
      <w:r w:rsidR="006B2E6B" w:rsidRPr="00BF0A75">
        <w:rPr>
          <w:rFonts w:ascii="Marianne" w:hAnsi="Marianne" w:cs="Arial"/>
          <w:b/>
          <w:bCs/>
        </w:rPr>
        <w:t> </w:t>
      </w:r>
      <w:r w:rsidR="00E7240E" w:rsidRPr="00BF0A75">
        <w:rPr>
          <w:rFonts w:ascii="Marianne" w:hAnsi="Marianne" w:cs="Arial"/>
          <w:b/>
          <w:bCs/>
        </w:rPr>
        <w:t xml:space="preserve">pour les lots 2 à 11 </w:t>
      </w:r>
      <w:r w:rsidR="006B2E6B" w:rsidRPr="00BF0A75">
        <w:rPr>
          <w:rFonts w:ascii="Marianne" w:hAnsi="Marianne" w:cs="Arial"/>
          <w:b/>
          <w:bCs/>
        </w:rPr>
        <w:t>;</w:t>
      </w:r>
    </w:p>
    <w:p w14:paraId="69C19C89" w14:textId="29AA2D0C" w:rsidR="00B77DB6" w:rsidRPr="00D8023C" w:rsidRDefault="00B77DB6" w:rsidP="00854C05">
      <w:pPr>
        <w:pStyle w:val="Commentaire"/>
        <w:numPr>
          <w:ilvl w:val="0"/>
          <w:numId w:val="26"/>
        </w:numPr>
        <w:ind w:left="851" w:hanging="284"/>
        <w:jc w:val="both"/>
        <w:rPr>
          <w:rFonts w:ascii="Marianne" w:hAnsi="Marianne" w:cs="Arial"/>
        </w:rPr>
      </w:pPr>
      <w:r w:rsidRPr="00D8023C">
        <w:rPr>
          <w:rFonts w:ascii="Marianne" w:hAnsi="Marianne" w:cs="Arial"/>
        </w:rPr>
        <w:t>L</w:t>
      </w:r>
      <w:r w:rsidR="00E7240E" w:rsidRPr="00D8023C">
        <w:rPr>
          <w:rFonts w:ascii="Marianne" w:hAnsi="Marianne" w:cs="Arial"/>
        </w:rPr>
        <w:t>’équipe du</w:t>
      </w:r>
      <w:r w:rsidRPr="00D8023C">
        <w:rPr>
          <w:rFonts w:ascii="Marianne" w:hAnsi="Marianne" w:cs="Arial"/>
        </w:rPr>
        <w:t xml:space="preserve"> titulaire ou le mandataire titulaire doit justifier d’expériences similaires durant ces trois dernières années, </w:t>
      </w:r>
      <w:r w:rsidRPr="00BF0A75">
        <w:rPr>
          <w:rFonts w:ascii="Marianne" w:hAnsi="Marianne" w:cs="Arial"/>
          <w:b/>
          <w:bCs/>
        </w:rPr>
        <w:t>pour la coordination et la conduite de marchés comparables</w:t>
      </w:r>
      <w:r w:rsidRPr="00D8023C">
        <w:rPr>
          <w:rFonts w:ascii="Marianne" w:hAnsi="Marianne" w:cs="Arial"/>
        </w:rPr>
        <w:t> ;</w:t>
      </w:r>
    </w:p>
    <w:p w14:paraId="07FD9866" w14:textId="58972277" w:rsidR="00E84D7F" w:rsidRPr="00D8023C" w:rsidRDefault="006B192C" w:rsidP="00854C05">
      <w:pPr>
        <w:numPr>
          <w:ilvl w:val="0"/>
          <w:numId w:val="5"/>
        </w:numPr>
        <w:spacing w:before="120" w:after="120"/>
        <w:ind w:left="851" w:hanging="284"/>
        <w:jc w:val="both"/>
        <w:rPr>
          <w:rFonts w:ascii="Marianne" w:hAnsi="Marianne" w:cs="Arial"/>
          <w:bCs/>
        </w:rPr>
      </w:pPr>
      <w:r w:rsidRPr="00D8023C">
        <w:rPr>
          <w:rFonts w:ascii="Marianne" w:hAnsi="Marianne" w:cs="Arial"/>
          <w:bCs/>
        </w:rPr>
        <w:t>H</w:t>
      </w:r>
      <w:r w:rsidR="00E84D7F" w:rsidRPr="00D8023C">
        <w:rPr>
          <w:rFonts w:ascii="Marianne" w:hAnsi="Marianne" w:cs="Arial"/>
          <w:bCs/>
        </w:rPr>
        <w:t>abilitation reconnu</w:t>
      </w:r>
      <w:r w:rsidR="00822226" w:rsidRPr="00D8023C">
        <w:rPr>
          <w:rFonts w:ascii="Marianne" w:hAnsi="Marianne" w:cs="Arial"/>
          <w:bCs/>
        </w:rPr>
        <w:t>e</w:t>
      </w:r>
      <w:r w:rsidR="00E84D7F" w:rsidRPr="00D8023C">
        <w:rPr>
          <w:rFonts w:ascii="Marianne" w:hAnsi="Marianne" w:cs="Arial"/>
          <w:bCs/>
        </w:rPr>
        <w:t xml:space="preserve"> dans les domaines liés à ce marché pour intervenir sur les collections </w:t>
      </w:r>
      <w:r w:rsidR="006A6F5E" w:rsidRPr="00D8023C">
        <w:rPr>
          <w:rFonts w:ascii="Marianne" w:hAnsi="Marianne" w:cs="Arial"/>
          <w:bCs/>
        </w:rPr>
        <w:t xml:space="preserve">« musées de France » </w:t>
      </w:r>
      <w:r w:rsidR="00E84D7F" w:rsidRPr="00D8023C">
        <w:rPr>
          <w:rFonts w:ascii="Marianne" w:hAnsi="Marianne" w:cs="Arial"/>
          <w:bCs/>
        </w:rPr>
        <w:t>selon l’article L452-1 du code du Patrimoine modifié par décret n° 2011-217 du 25 février 2011 (JORF n°0049 du 27/02/2011</w:t>
      </w:r>
      <w:r w:rsidR="008573DD" w:rsidRPr="00D8023C">
        <w:rPr>
          <w:rFonts w:ascii="Marianne" w:hAnsi="Marianne" w:cs="Arial"/>
          <w:bCs/>
        </w:rPr>
        <w:t>)</w:t>
      </w:r>
      <w:r w:rsidR="00E84D7F" w:rsidRPr="00D8023C">
        <w:rPr>
          <w:rFonts w:ascii="Marianne" w:hAnsi="Marianne" w:cs="Arial"/>
          <w:bCs/>
        </w:rPr>
        <w:t> ;</w:t>
      </w:r>
    </w:p>
    <w:p w14:paraId="427BA917" w14:textId="7AEB3E7E" w:rsidR="006B2E6B" w:rsidRPr="00D8023C" w:rsidRDefault="00B77DB6" w:rsidP="00EB0961">
      <w:pPr>
        <w:pStyle w:val="Paragraphedeliste"/>
        <w:numPr>
          <w:ilvl w:val="2"/>
          <w:numId w:val="14"/>
        </w:numPr>
        <w:spacing w:after="120"/>
        <w:ind w:left="567" w:hanging="425"/>
        <w:contextualSpacing w:val="0"/>
        <w:jc w:val="both"/>
        <w:rPr>
          <w:rFonts w:ascii="Marianne" w:hAnsi="Marianne" w:cs="Arial"/>
        </w:rPr>
      </w:pPr>
      <w:r w:rsidRPr="00D8023C">
        <w:rPr>
          <w:rFonts w:ascii="Marianne" w:hAnsi="Marianne" w:cs="Arial"/>
          <w:b/>
          <w:bCs/>
        </w:rPr>
        <w:t xml:space="preserve">Spécificité lot n°1 : </w:t>
      </w:r>
      <w:r w:rsidR="006B2E6B" w:rsidRPr="00D8023C">
        <w:rPr>
          <w:rFonts w:ascii="Marianne" w:hAnsi="Marianne" w:cs="Arial"/>
        </w:rPr>
        <w:t xml:space="preserve">Présentation </w:t>
      </w:r>
      <w:r w:rsidR="00F634E4">
        <w:rPr>
          <w:rFonts w:ascii="Marianne" w:hAnsi="Marianne" w:cs="Arial"/>
        </w:rPr>
        <w:t>des</w:t>
      </w:r>
      <w:r w:rsidR="006B2E6B" w:rsidRPr="00D8023C">
        <w:rPr>
          <w:rFonts w:ascii="Marianne" w:hAnsi="Marianne" w:cs="Arial"/>
        </w:rPr>
        <w:t xml:space="preserve"> diplôme</w:t>
      </w:r>
      <w:r w:rsidR="00F634E4">
        <w:rPr>
          <w:rFonts w:ascii="Marianne" w:hAnsi="Marianne" w:cs="Arial"/>
        </w:rPr>
        <w:t>s</w:t>
      </w:r>
      <w:r w:rsidR="006B2E6B" w:rsidRPr="00D8023C">
        <w:rPr>
          <w:rFonts w:ascii="Marianne" w:hAnsi="Marianne" w:cs="Arial"/>
        </w:rPr>
        <w:t xml:space="preserve"> de technicien de conservation titulaire de la mention technicien du patrimoine</w:t>
      </w:r>
      <w:r w:rsidRPr="00D8023C">
        <w:rPr>
          <w:rFonts w:ascii="Marianne" w:hAnsi="Marianne" w:cs="Arial"/>
        </w:rPr>
        <w:t xml:space="preserve"> ou d’une expérience </w:t>
      </w:r>
      <w:r w:rsidR="00227391" w:rsidRPr="00227391">
        <w:rPr>
          <w:rFonts w:ascii="Marianne" w:hAnsi="Marianne" w:cs="Arial"/>
        </w:rPr>
        <w:t>significative équivalent au moins à</w:t>
      </w:r>
      <w:r w:rsidRPr="00D8023C">
        <w:rPr>
          <w:rFonts w:ascii="Marianne" w:hAnsi="Marianne" w:cs="Arial"/>
        </w:rPr>
        <w:t xml:space="preserve"> 1 chantier similaire d’une durée supérieure à 2 mois, dans le domaine de l’archéologie ou des objets d’art</w:t>
      </w:r>
      <w:r w:rsidR="00854C05" w:rsidRPr="00D8023C">
        <w:rPr>
          <w:rFonts w:ascii="Marianne" w:hAnsi="Marianne" w:cs="Arial"/>
        </w:rPr>
        <w:t>.</w:t>
      </w:r>
      <w:r w:rsidR="006B2E6B" w:rsidRPr="00D8023C">
        <w:rPr>
          <w:rFonts w:ascii="Marianne" w:hAnsi="Marianne" w:cs="Arial"/>
        </w:rPr>
        <w:t xml:space="preserve"> </w:t>
      </w:r>
    </w:p>
    <w:p w14:paraId="367C178A" w14:textId="0125D303" w:rsidR="00B77DB6" w:rsidRPr="00D8023C" w:rsidRDefault="00B77DB6" w:rsidP="00EB0961">
      <w:pPr>
        <w:pStyle w:val="Paragraphedeliste"/>
        <w:numPr>
          <w:ilvl w:val="2"/>
          <w:numId w:val="14"/>
        </w:numPr>
        <w:spacing w:after="120"/>
        <w:ind w:left="567" w:hanging="425"/>
        <w:contextualSpacing w:val="0"/>
        <w:jc w:val="both"/>
        <w:rPr>
          <w:rFonts w:ascii="Marianne" w:hAnsi="Marianne" w:cs="Arial"/>
        </w:rPr>
      </w:pPr>
      <w:r w:rsidRPr="00D8023C">
        <w:rPr>
          <w:rFonts w:ascii="Marianne" w:hAnsi="Marianne" w:cs="Arial"/>
        </w:rPr>
        <w:t>Tout autre certificat, qualification ou habilitation jugé nécessaire pour la réalisation des prestations attendues.</w:t>
      </w:r>
    </w:p>
    <w:p w14:paraId="75D8D536" w14:textId="77777777" w:rsidR="00BA27BC" w:rsidRDefault="00BA27BC" w:rsidP="00BA27BC">
      <w:pPr>
        <w:pStyle w:val="Commentaire"/>
        <w:ind w:left="720"/>
      </w:pPr>
    </w:p>
    <w:p w14:paraId="071533A3" w14:textId="77777777" w:rsidR="00451D1B" w:rsidRPr="00BB4B10" w:rsidRDefault="00451D1B" w:rsidP="00CC410E">
      <w:pPr>
        <w:numPr>
          <w:ilvl w:val="0"/>
          <w:numId w:val="4"/>
        </w:num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b/>
        </w:rPr>
      </w:pPr>
      <w:r w:rsidRPr="00BB4B10">
        <w:rPr>
          <w:rFonts w:ascii="Marianne" w:hAnsi="Marianne" w:cs="Arial"/>
          <w:b/>
        </w:rPr>
        <w:t>Nombre maximal de candidats admis à présenter une offre</w:t>
      </w:r>
    </w:p>
    <w:p w14:paraId="536AB819" w14:textId="77777777" w:rsidR="00451D1B" w:rsidRPr="00BB4B10" w:rsidRDefault="00451D1B" w:rsidP="00451D1B">
      <w:pPr>
        <w:rPr>
          <w:rFonts w:ascii="Marianne" w:hAnsi="Marianne" w:cs="Arial"/>
        </w:rPr>
      </w:pPr>
      <w:r w:rsidRPr="00BB4B10">
        <w:rPr>
          <w:rFonts w:ascii="Marianne" w:hAnsi="Marianne" w:cs="Arial"/>
        </w:rPr>
        <w:t>Sans objet</w:t>
      </w:r>
    </w:p>
    <w:p w14:paraId="402586A7" w14:textId="77777777" w:rsidR="00451D1B" w:rsidRPr="00BB4B10" w:rsidRDefault="00451D1B" w:rsidP="00451D1B">
      <w:pPr>
        <w:rPr>
          <w:rFonts w:ascii="Marianne" w:hAnsi="Marianne" w:cs="Arial"/>
        </w:rPr>
      </w:pPr>
    </w:p>
    <w:p w14:paraId="7AAB79E6" w14:textId="77777777" w:rsidR="00451D1B" w:rsidRPr="00BB4B10" w:rsidRDefault="00451D1B" w:rsidP="00CC410E">
      <w:pPr>
        <w:numPr>
          <w:ilvl w:val="0"/>
          <w:numId w:val="4"/>
        </w:numPr>
        <w:tabs>
          <w:tab w:val="left" w:pos="284"/>
          <w:tab w:val="left" w:pos="111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jc w:val="both"/>
        <w:rPr>
          <w:rFonts w:ascii="Marianne" w:hAnsi="Marianne" w:cs="Arial"/>
          <w:b/>
        </w:rPr>
      </w:pPr>
      <w:r w:rsidRPr="00BB4B10">
        <w:rPr>
          <w:rFonts w:ascii="Marianne" w:hAnsi="Marianne" w:cs="Arial"/>
          <w:b/>
        </w:rPr>
        <w:t>Nombre minimal de candidats admis à présenter une offre</w:t>
      </w:r>
    </w:p>
    <w:p w14:paraId="1F706677" w14:textId="5B15BA48" w:rsidR="00451D1B" w:rsidRDefault="00451D1B" w:rsidP="00451D1B">
      <w:pPr>
        <w:rPr>
          <w:rFonts w:ascii="Marianne" w:hAnsi="Marianne" w:cs="Arial"/>
        </w:rPr>
      </w:pPr>
      <w:r w:rsidRPr="00BB4B10">
        <w:rPr>
          <w:rFonts w:ascii="Marianne" w:hAnsi="Marianne" w:cs="Arial"/>
        </w:rPr>
        <w:t>Sans objet</w:t>
      </w:r>
    </w:p>
    <w:p w14:paraId="3F8A7352" w14:textId="77777777" w:rsidR="00F27F2B" w:rsidRPr="00BB4B10" w:rsidRDefault="00F27F2B"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0D3F5713" w14:textId="1FE1B1C3" w:rsidR="00BB4B10" w:rsidRPr="00BB4B10" w:rsidRDefault="00451D1B"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u w:val="single"/>
        </w:rPr>
      </w:pPr>
      <w:r>
        <w:rPr>
          <w:rFonts w:ascii="Marianne" w:hAnsi="Marianne" w:cs="Arial"/>
          <w:b/>
          <w:bCs/>
          <w:u w:val="single"/>
        </w:rPr>
        <w:t>2-1.2</w:t>
      </w:r>
      <w:r w:rsidR="00BB4B10" w:rsidRPr="00BB4B10">
        <w:rPr>
          <w:rFonts w:ascii="Marianne" w:hAnsi="Marianne" w:cs="Arial"/>
          <w:b/>
          <w:bCs/>
          <w:u w:val="single"/>
        </w:rPr>
        <w:t xml:space="preserve"> Candidature sous forme de Document Unique de Marché Européen (DUME)</w:t>
      </w:r>
    </w:p>
    <w:p w14:paraId="51FC33F7"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bCs/>
          <w:u w:val="single"/>
        </w:rPr>
      </w:pPr>
    </w:p>
    <w:p w14:paraId="5362702F"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bCs/>
        </w:rPr>
        <w:t xml:space="preserve">Conformément </w:t>
      </w:r>
      <w:r w:rsidRPr="00BB4B10">
        <w:rPr>
          <w:rFonts w:ascii="Marianne" w:hAnsi="Marianne" w:cs="Arial"/>
        </w:rPr>
        <w:t>à l’article R.2143-4 du Code de la commande publique</w:t>
      </w:r>
      <w:r w:rsidRPr="00BB4B10">
        <w:rPr>
          <w:rFonts w:ascii="Marianne" w:hAnsi="Marianne" w:cs="Arial"/>
          <w:bCs/>
        </w:rPr>
        <w:t xml:space="preserve">, le candidat peut présenter sa candidature sous la forme du document unique de marché européen, établi conformément au modèle fixé par le règlement de la Commission européenne établissant le formulaire type pour le DUME (document unique de marché européen). </w:t>
      </w:r>
    </w:p>
    <w:p w14:paraId="027692AB"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firstLine="708"/>
        <w:jc w:val="both"/>
        <w:rPr>
          <w:rFonts w:ascii="Marianne" w:hAnsi="Marianne" w:cs="Arial"/>
          <w:bCs/>
        </w:rPr>
      </w:pPr>
    </w:p>
    <w:p w14:paraId="19E56A90"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bCs/>
        </w:rPr>
        <w:t xml:space="preserve">Si le candidat établi un DUME, il ne devra pas fournir les formulaires DC1 (lettre de candidature) et DC2 (déclaration du candidat et attestation sur l’honneur). </w:t>
      </w:r>
    </w:p>
    <w:p w14:paraId="1135D1E3"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58C1A517"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bCs/>
        </w:rPr>
        <w:t xml:space="preserve">Ce DUME doit être impérativement rédigé en Français. </w:t>
      </w:r>
    </w:p>
    <w:p w14:paraId="17E742F7"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1E00CEE1"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r w:rsidRPr="00BB4B10">
        <w:rPr>
          <w:rFonts w:ascii="Marianne" w:hAnsi="Marianne" w:cs="Arial"/>
          <w:bCs/>
        </w:rPr>
        <w:t xml:space="preserve">Pour plus de renseignements, le candidat peut consulter la page de la DAJ </w:t>
      </w:r>
      <w:hyperlink r:id="rId20" w:history="1">
        <w:r w:rsidRPr="00BB4B10">
          <w:rPr>
            <w:rFonts w:ascii="Marianne" w:hAnsi="Marianne" w:cs="Arial"/>
            <w:bCs/>
            <w:color w:val="0000FF"/>
            <w:u w:val="single"/>
          </w:rPr>
          <w:t>https://www.economie.gouv.fr/daj/dume-espd</w:t>
        </w:r>
      </w:hyperlink>
      <w:r w:rsidRPr="00BB4B10">
        <w:rPr>
          <w:rFonts w:ascii="Marianne" w:hAnsi="Marianne" w:cs="Arial"/>
          <w:bCs/>
        </w:rPr>
        <w:t xml:space="preserve"> et le service permettant de remplir et réutiliser le DUME </w:t>
      </w:r>
      <w:hyperlink r:id="rId21" w:history="1">
        <w:r w:rsidRPr="00BB4B10">
          <w:rPr>
            <w:rFonts w:ascii="Marianne" w:hAnsi="Marianne" w:cs="Arial"/>
            <w:bCs/>
            <w:color w:val="0000FF"/>
            <w:u w:val="single"/>
          </w:rPr>
          <w:t>https://ec.europa.eu/tools/espd/filter?lang=fr</w:t>
        </w:r>
      </w:hyperlink>
      <w:r w:rsidRPr="00BB4B10">
        <w:rPr>
          <w:rFonts w:ascii="Marianne" w:hAnsi="Marianne" w:cs="Arial"/>
          <w:bCs/>
        </w:rPr>
        <w:t>.</w:t>
      </w:r>
    </w:p>
    <w:p w14:paraId="200D5CB7" w14:textId="77777777" w:rsidR="00BB4B10" w:rsidRPr="00BB4B10" w:rsidRDefault="00BB4B10" w:rsidP="00BB4B10">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Cs/>
        </w:rPr>
      </w:pPr>
    </w:p>
    <w:p w14:paraId="75A8BCE2" w14:textId="06F24A62" w:rsidR="00E04561" w:rsidRDefault="00BB4B10" w:rsidP="00BA35E2">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BB4B10">
        <w:rPr>
          <w:rFonts w:ascii="Marianne" w:hAnsi="Marianne" w:cs="Arial"/>
          <w:b/>
          <w:bCs/>
        </w:rPr>
        <w:t>Le(s) numéro(s) SIREN du soumissionnaire devra impérativement être indiqué dans le cadre de cette procédure.</w:t>
      </w:r>
      <w:r w:rsidR="00E04561">
        <w:rPr>
          <w:rFonts w:ascii="Marianne" w:hAnsi="Marianne" w:cs="Arial"/>
        </w:rPr>
        <w:br w:type="page"/>
      </w: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A35A2E" w:rsidRPr="00A35A2E" w14:paraId="4EBC3ABA"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40F9EB14" w14:textId="01A3A5DD" w:rsidR="00A35A2E" w:rsidRPr="00984C94" w:rsidRDefault="001238F2" w:rsidP="00275CBD">
            <w:pPr>
              <w:pStyle w:val="Titre1"/>
              <w:rPr>
                <w:rFonts w:ascii="Marianne" w:hAnsi="Marianne" w:cs="Arial"/>
                <w:color w:val="FFFFFF" w:themeColor="background1"/>
                <w:sz w:val="28"/>
                <w:szCs w:val="28"/>
              </w:rPr>
            </w:pPr>
            <w:bookmarkStart w:id="28" w:name="_Toc219668126"/>
            <w:r w:rsidRPr="00984C94">
              <w:rPr>
                <w:rFonts w:ascii="Marianne" w:hAnsi="Marianne"/>
                <w:color w:val="FFFFFF" w:themeColor="background1"/>
                <w:sz w:val="28"/>
                <w:szCs w:val="28"/>
              </w:rPr>
              <w:lastRenderedPageBreak/>
              <w:t>SECTION XV : M</w:t>
            </w:r>
            <w:r w:rsidR="00A35A2E" w:rsidRPr="00984C94">
              <w:rPr>
                <w:rFonts w:ascii="Marianne" w:hAnsi="Marianne"/>
                <w:color w:val="FFFFFF" w:themeColor="background1"/>
                <w:sz w:val="28"/>
                <w:szCs w:val="28"/>
              </w:rPr>
              <w:t>odalités de remise de l’offre</w:t>
            </w:r>
            <w:bookmarkEnd w:id="28"/>
          </w:p>
        </w:tc>
      </w:tr>
    </w:tbl>
    <w:p w14:paraId="2625D0F5" w14:textId="77777777" w:rsidR="00A35A2E" w:rsidRPr="00A35A2E" w:rsidRDefault="00A35A2E" w:rsidP="00A35A2E">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615F6339" w14:textId="77777777" w:rsidR="00A35A2E" w:rsidRPr="00A35A2E" w:rsidRDefault="00A35A2E" w:rsidP="00A35A2E">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rFonts w:ascii="Marianne" w:hAnsi="Marianne" w:cs="Arial"/>
        </w:rPr>
      </w:pPr>
      <w:r w:rsidRPr="00A35A2E">
        <w:rPr>
          <w:rFonts w:ascii="Marianne" w:hAnsi="Marianne" w:cs="Arial"/>
          <w:b/>
        </w:rPr>
        <w:t xml:space="preserve">Le dossier d’offre doit comporter </w:t>
      </w:r>
      <w:r w:rsidRPr="00E04561">
        <w:rPr>
          <w:rFonts w:ascii="Marianne" w:hAnsi="Marianne" w:cs="Arial"/>
          <w:b/>
          <w:color w:val="FF0000"/>
          <w:u w:val="single"/>
        </w:rPr>
        <w:t>pour chaque lot</w:t>
      </w:r>
      <w:r w:rsidRPr="00A35A2E">
        <w:rPr>
          <w:rFonts w:ascii="Marianne" w:hAnsi="Marianne" w:cs="Arial"/>
          <w:b/>
          <w:color w:val="FF0000"/>
        </w:rPr>
        <w:t xml:space="preserve"> </w:t>
      </w:r>
      <w:r w:rsidRPr="00A35A2E">
        <w:rPr>
          <w:rFonts w:ascii="Marianne" w:hAnsi="Marianne" w:cs="Arial"/>
          <w:b/>
        </w:rPr>
        <w:t>:</w:t>
      </w:r>
      <w:r w:rsidRPr="00A35A2E">
        <w:rPr>
          <w:rFonts w:ascii="Marianne" w:hAnsi="Marianne" w:cs="Arial"/>
        </w:rPr>
        <w:t xml:space="preserve"> </w:t>
      </w:r>
    </w:p>
    <w:p w14:paraId="236E6BA8" w14:textId="77777777" w:rsidR="00A35A2E" w:rsidRPr="00A35A2E" w:rsidRDefault="00A35A2E" w:rsidP="00A35A2E">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47A7B84A" w14:textId="3673B600" w:rsidR="00A35A2E" w:rsidRDefault="00A35A2E" w:rsidP="00CC410E">
      <w:pPr>
        <w:pStyle w:val="Paragraphedeliste"/>
        <w:widowControl w:val="0"/>
        <w:numPr>
          <w:ilvl w:val="0"/>
          <w:numId w:val="15"/>
        </w:numPr>
        <w:suppressAutoHyphens/>
        <w:ind w:left="714" w:hanging="357"/>
        <w:jc w:val="both"/>
        <w:rPr>
          <w:rFonts w:ascii="Marianne" w:hAnsi="Marianne" w:cs="Arial"/>
          <w:lang w:eastAsia="ar-SA"/>
        </w:rPr>
      </w:pPr>
      <w:r w:rsidRPr="00DD0B26">
        <w:rPr>
          <w:rFonts w:ascii="Marianne" w:hAnsi="Marianne" w:cs="Arial"/>
          <w:b/>
          <w:i/>
          <w:lang w:eastAsia="ar-SA"/>
        </w:rPr>
        <w:t>l’acte d’engagement</w:t>
      </w:r>
      <w:r w:rsidRPr="00DD0B26">
        <w:rPr>
          <w:rFonts w:ascii="Marianne" w:hAnsi="Marianne" w:cs="Arial"/>
          <w:b/>
          <w:i/>
          <w:lang w:val="fr-029" w:eastAsia="ar-SA"/>
        </w:rPr>
        <w:t xml:space="preserve"> </w:t>
      </w:r>
      <w:r w:rsidRPr="00DD0B26">
        <w:rPr>
          <w:rFonts w:ascii="Marianne" w:hAnsi="Marianne" w:cs="Arial"/>
          <w:b/>
          <w:i/>
          <w:lang w:eastAsia="ar-SA"/>
        </w:rPr>
        <w:t>et</w:t>
      </w:r>
      <w:r w:rsidR="00963030" w:rsidRPr="00DD0B26">
        <w:rPr>
          <w:rFonts w:ascii="Marianne" w:hAnsi="Marianne" w:cs="Arial"/>
          <w:b/>
          <w:i/>
          <w:lang w:val="fr-029" w:eastAsia="ar-SA"/>
        </w:rPr>
        <w:t xml:space="preserve"> </w:t>
      </w:r>
      <w:r w:rsidR="00520762" w:rsidRPr="00DD0B26">
        <w:rPr>
          <w:rFonts w:ascii="Marianne" w:hAnsi="Marianne" w:cs="Arial"/>
          <w:b/>
          <w:i/>
          <w:lang w:val="fr-029" w:eastAsia="ar-SA"/>
        </w:rPr>
        <w:t xml:space="preserve">ses </w:t>
      </w:r>
      <w:r w:rsidR="000508FC">
        <w:rPr>
          <w:rFonts w:ascii="Marianne" w:hAnsi="Marianne" w:cs="Arial"/>
          <w:b/>
          <w:i/>
          <w:lang w:val="fr-029" w:eastAsia="ar-SA"/>
        </w:rPr>
        <w:t xml:space="preserve">deux </w:t>
      </w:r>
      <w:r w:rsidR="00963030" w:rsidRPr="00DD0B26">
        <w:rPr>
          <w:rFonts w:ascii="Marianne" w:hAnsi="Marianne" w:cs="Arial"/>
          <w:b/>
          <w:i/>
          <w:lang w:val="fr-029" w:eastAsia="ar-SA"/>
        </w:rPr>
        <w:t>annexe</w:t>
      </w:r>
      <w:r w:rsidR="00520762" w:rsidRPr="00DD0B26">
        <w:rPr>
          <w:rFonts w:ascii="Marianne" w:hAnsi="Marianne" w:cs="Arial"/>
          <w:b/>
          <w:i/>
          <w:lang w:val="fr-029" w:eastAsia="ar-SA"/>
        </w:rPr>
        <w:t>s</w:t>
      </w:r>
      <w:r w:rsidRPr="00DD0B26">
        <w:rPr>
          <w:rFonts w:ascii="Marianne" w:hAnsi="Marianne" w:cs="Arial"/>
          <w:lang w:eastAsia="ar-SA"/>
        </w:rPr>
        <w:t xml:space="preserve">, dûment </w:t>
      </w:r>
      <w:r w:rsidRPr="00BA27BC">
        <w:rPr>
          <w:rFonts w:ascii="Marianne" w:hAnsi="Marianne" w:cs="Arial"/>
          <w:lang w:eastAsia="ar-SA"/>
        </w:rPr>
        <w:t xml:space="preserve">complétés par la personne habilitée pour chacun des lots </w:t>
      </w:r>
      <w:r w:rsidR="00E04561" w:rsidRPr="00BA27BC">
        <w:rPr>
          <w:rFonts w:ascii="Marianne" w:hAnsi="Marianne" w:cs="Arial"/>
          <w:lang w:eastAsia="ar-SA"/>
        </w:rPr>
        <w:t>(BP</w:t>
      </w:r>
      <w:r w:rsidR="00F02209">
        <w:rPr>
          <w:rFonts w:ascii="Marianne" w:hAnsi="Marianne" w:cs="Arial"/>
          <w:lang w:eastAsia="ar-SA"/>
        </w:rPr>
        <w:t>P</w:t>
      </w:r>
      <w:r w:rsidR="00C6792E">
        <w:rPr>
          <w:rFonts w:ascii="Marianne" w:hAnsi="Marianne" w:cs="Arial"/>
          <w:lang w:eastAsia="ar-SA"/>
        </w:rPr>
        <w:t xml:space="preserve"> et annexe relative à l’engagement au titre de la clause sociale</w:t>
      </w:r>
      <w:r w:rsidR="00E04561" w:rsidRPr="00BA27BC">
        <w:rPr>
          <w:rFonts w:ascii="Marianne" w:hAnsi="Marianne" w:cs="Arial"/>
          <w:lang w:eastAsia="ar-SA"/>
        </w:rPr>
        <w:t xml:space="preserve"> doivent</w:t>
      </w:r>
      <w:r w:rsidR="00E04561" w:rsidRPr="00DD0B26">
        <w:rPr>
          <w:rFonts w:ascii="Marianne" w:hAnsi="Marianne" w:cs="Arial"/>
          <w:lang w:eastAsia="ar-SA"/>
        </w:rPr>
        <w:t xml:space="preserve"> obligatoirement être joints à l’acte d’engagement</w:t>
      </w:r>
      <w:r w:rsidR="00C6792E">
        <w:rPr>
          <w:rFonts w:ascii="Marianne" w:hAnsi="Marianne" w:cs="Arial"/>
          <w:lang w:eastAsia="ar-SA"/>
        </w:rPr>
        <w:t>)</w:t>
      </w:r>
      <w:r w:rsidR="00E04561" w:rsidRPr="00DD0B26">
        <w:rPr>
          <w:rFonts w:ascii="Calibri" w:hAnsi="Calibri" w:cs="Calibri"/>
          <w:lang w:eastAsia="ar-SA"/>
        </w:rPr>
        <w:t> </w:t>
      </w:r>
      <w:r w:rsidR="00E04561" w:rsidRPr="00DD0B26">
        <w:rPr>
          <w:rFonts w:ascii="Marianne" w:hAnsi="Marianne" w:cs="Arial"/>
          <w:lang w:eastAsia="ar-SA"/>
        </w:rPr>
        <w:t>;</w:t>
      </w:r>
    </w:p>
    <w:p w14:paraId="20FCCE29" w14:textId="77777777" w:rsidR="00DD0B26" w:rsidRPr="00DD0B26" w:rsidRDefault="00DD0B26" w:rsidP="00344C99">
      <w:pPr>
        <w:widowControl w:val="0"/>
        <w:suppressAutoHyphens/>
        <w:jc w:val="both"/>
        <w:rPr>
          <w:rFonts w:ascii="Marianne" w:hAnsi="Marianne" w:cs="Arial"/>
          <w:lang w:eastAsia="ar-SA"/>
        </w:rPr>
      </w:pPr>
    </w:p>
    <w:p w14:paraId="658215D7" w14:textId="027B73BA" w:rsidR="00AC4E7C" w:rsidRPr="00B66264" w:rsidRDefault="00DD0B26" w:rsidP="00CC410E">
      <w:pPr>
        <w:pStyle w:val="Paragraphedeliste"/>
        <w:numPr>
          <w:ilvl w:val="0"/>
          <w:numId w:val="15"/>
        </w:numPr>
        <w:ind w:left="714" w:hanging="357"/>
        <w:jc w:val="both"/>
        <w:rPr>
          <w:rFonts w:ascii="Marianne" w:hAnsi="Marianne" w:cs="Arial"/>
          <w:b/>
        </w:rPr>
      </w:pPr>
      <w:r w:rsidRPr="0016485B">
        <w:rPr>
          <w:rFonts w:ascii="Marianne" w:hAnsi="Marianne" w:cs="Arial"/>
          <w:b/>
          <w:i/>
        </w:rPr>
        <w:t xml:space="preserve">l’annexe </w:t>
      </w:r>
      <w:r w:rsidR="0016485B" w:rsidRPr="0016485B">
        <w:rPr>
          <w:rFonts w:ascii="Marianne" w:hAnsi="Marianne" w:cs="Arial"/>
          <w:b/>
          <w:i/>
        </w:rPr>
        <w:t xml:space="preserve">4 </w:t>
      </w:r>
      <w:r w:rsidRPr="0016485B">
        <w:rPr>
          <w:rFonts w:ascii="Marianne" w:hAnsi="Marianne" w:cs="Arial"/>
          <w:b/>
          <w:i/>
        </w:rPr>
        <w:t xml:space="preserve">au CCTP relative au cadre de réponse </w:t>
      </w:r>
      <w:r w:rsidR="00F027AE" w:rsidRPr="0016485B">
        <w:rPr>
          <w:rFonts w:ascii="Marianne" w:hAnsi="Marianne" w:cs="Arial"/>
          <w:b/>
          <w:i/>
        </w:rPr>
        <w:t>technique</w:t>
      </w:r>
      <w:r w:rsidR="00E84D7F" w:rsidRPr="0016485B">
        <w:rPr>
          <w:rFonts w:ascii="Marianne" w:hAnsi="Marianne" w:cs="Arial"/>
          <w:b/>
          <w:i/>
        </w:rPr>
        <w:t xml:space="preserve">, </w:t>
      </w:r>
      <w:r w:rsidR="00F027AE" w:rsidRPr="0016485B">
        <w:rPr>
          <w:rFonts w:ascii="Marianne" w:hAnsi="Marianne" w:cs="Arial"/>
          <w:b/>
          <w:i/>
        </w:rPr>
        <w:t>environnemental</w:t>
      </w:r>
      <w:r w:rsidR="00E84D7F" w:rsidRPr="0016485B">
        <w:rPr>
          <w:rFonts w:ascii="Marianne" w:hAnsi="Marianne" w:cs="Arial"/>
          <w:b/>
          <w:i/>
        </w:rPr>
        <w:t xml:space="preserve"> et social </w:t>
      </w:r>
      <w:r w:rsidR="00F027AE" w:rsidRPr="0016485B">
        <w:rPr>
          <w:rFonts w:ascii="Marianne" w:hAnsi="Marianne" w:cs="Arial"/>
          <w:b/>
          <w:i/>
        </w:rPr>
        <w:t xml:space="preserve"> </w:t>
      </w:r>
      <w:r w:rsidR="00AA6DB6" w:rsidRPr="0016485B">
        <w:rPr>
          <w:rFonts w:ascii="Marianne" w:hAnsi="Marianne" w:cs="Arial"/>
          <w:b/>
          <w:i/>
        </w:rPr>
        <w:t xml:space="preserve">du lot concerné </w:t>
      </w:r>
      <w:r w:rsidRPr="0016485B">
        <w:rPr>
          <w:rFonts w:ascii="Marianne" w:hAnsi="Marianne" w:cs="Arial"/>
          <w:b/>
          <w:i/>
        </w:rPr>
        <w:t>renseigné</w:t>
      </w:r>
      <w:r w:rsidRPr="00B66264">
        <w:rPr>
          <w:rFonts w:ascii="Marianne" w:hAnsi="Marianne" w:cs="Arial"/>
          <w:b/>
          <w:i/>
        </w:rPr>
        <w:t xml:space="preserve"> dans son intégralité</w:t>
      </w:r>
      <w:r w:rsidRPr="00B66264">
        <w:rPr>
          <w:rFonts w:ascii="Calibri" w:hAnsi="Calibri" w:cs="Calibri"/>
          <w:b/>
          <w:i/>
        </w:rPr>
        <w:t> </w:t>
      </w:r>
      <w:r w:rsidRPr="00B66264">
        <w:rPr>
          <w:rFonts w:ascii="Marianne" w:hAnsi="Marianne" w:cs="Arial"/>
          <w:b/>
          <w:i/>
        </w:rPr>
        <w:t>; cette annexe est nécessaire pour évaluer l’offre au regard des critères technique</w:t>
      </w:r>
      <w:r w:rsidR="00E84D7F" w:rsidRPr="00B66264">
        <w:rPr>
          <w:rFonts w:ascii="Marianne" w:hAnsi="Marianne" w:cs="Arial"/>
          <w:b/>
          <w:i/>
        </w:rPr>
        <w:t>,</w:t>
      </w:r>
      <w:r w:rsidRPr="00B66264">
        <w:rPr>
          <w:rFonts w:ascii="Marianne" w:hAnsi="Marianne" w:cs="Arial"/>
          <w:b/>
          <w:i/>
        </w:rPr>
        <w:t xml:space="preserve"> environnemental</w:t>
      </w:r>
      <w:r w:rsidR="00AC4E7C" w:rsidRPr="00B66264">
        <w:rPr>
          <w:rFonts w:ascii="Marianne" w:hAnsi="Marianne" w:cs="Arial"/>
          <w:b/>
          <w:i/>
        </w:rPr>
        <w:t> </w:t>
      </w:r>
      <w:r w:rsidR="00E84D7F" w:rsidRPr="00B66264">
        <w:rPr>
          <w:rFonts w:ascii="Marianne" w:hAnsi="Marianne" w:cs="Arial"/>
          <w:b/>
          <w:i/>
        </w:rPr>
        <w:t>et social</w:t>
      </w:r>
      <w:r w:rsidR="000508FC">
        <w:rPr>
          <w:rFonts w:ascii="Marianne" w:hAnsi="Marianne" w:cs="Arial"/>
          <w:b/>
          <w:i/>
        </w:rPr>
        <w:t>.</w:t>
      </w:r>
    </w:p>
    <w:p w14:paraId="0E7A9F13" w14:textId="77777777" w:rsidR="00DD0B26" w:rsidRPr="00DD0B26" w:rsidRDefault="00DD0B26" w:rsidP="00344C99">
      <w:pPr>
        <w:jc w:val="both"/>
        <w:rPr>
          <w:rFonts w:ascii="Marianne" w:hAnsi="Marianne" w:cs="Arial"/>
          <w:b/>
        </w:rPr>
      </w:pPr>
    </w:p>
    <w:p w14:paraId="6B08A521" w14:textId="64B2BF1C" w:rsidR="00DD0B26" w:rsidRPr="00344C99" w:rsidRDefault="00DD0B26" w:rsidP="00CC410E">
      <w:pPr>
        <w:pStyle w:val="Paragraphedeliste"/>
        <w:numPr>
          <w:ilvl w:val="0"/>
          <w:numId w:val="15"/>
        </w:numPr>
        <w:ind w:left="714" w:hanging="357"/>
        <w:jc w:val="both"/>
        <w:rPr>
          <w:rFonts w:ascii="Marianne" w:hAnsi="Marianne" w:cs="Arial"/>
        </w:rPr>
      </w:pPr>
      <w:r w:rsidRPr="00DD0B26">
        <w:rPr>
          <w:rFonts w:ascii="Marianne" w:hAnsi="Marianne" w:cs="Arial"/>
          <w:b/>
          <w:i/>
        </w:rPr>
        <w:t>l’attestation de visite visée des deux parties</w:t>
      </w:r>
      <w:r w:rsidR="00721CC5">
        <w:rPr>
          <w:rFonts w:ascii="Marianne" w:hAnsi="Marianne" w:cs="Arial"/>
          <w:b/>
          <w:i/>
        </w:rPr>
        <w:t xml:space="preserve"> (Annexe 2 au RC)</w:t>
      </w:r>
      <w:r w:rsidR="00CC410E">
        <w:rPr>
          <w:rFonts w:ascii="Marianne" w:hAnsi="Marianne" w:cs="Arial"/>
          <w:b/>
          <w:i/>
        </w:rPr>
        <w:t>.</w:t>
      </w:r>
    </w:p>
    <w:p w14:paraId="1FA9F15D" w14:textId="365C8B72" w:rsidR="00DD0B26" w:rsidRDefault="00E84D7F" w:rsidP="00DD0B26">
      <w:pPr>
        <w:spacing w:before="240" w:after="120"/>
        <w:jc w:val="both"/>
        <w:rPr>
          <w:rFonts w:ascii="Marianne" w:hAnsi="Marianne" w:cs="Arial"/>
        </w:rPr>
      </w:pPr>
      <w:r>
        <w:rPr>
          <w:rFonts w:ascii="Marianne" w:hAnsi="Marianne" w:cs="Arial"/>
          <w:i/>
        </w:rPr>
        <w:t xml:space="preserve">Il est précisé que </w:t>
      </w:r>
      <w:r w:rsidR="00DD0B26">
        <w:rPr>
          <w:rFonts w:ascii="Marianne" w:hAnsi="Marianne" w:cs="Arial"/>
          <w:i/>
        </w:rPr>
        <w:t>l</w:t>
      </w:r>
      <w:r w:rsidR="00DD0B26">
        <w:rPr>
          <w:rFonts w:ascii="Marianne" w:hAnsi="Marianne" w:cs="Arial"/>
        </w:rPr>
        <w:t>’analyse de l’offre relative aux critères technique</w:t>
      </w:r>
      <w:r>
        <w:rPr>
          <w:rFonts w:ascii="Marianne" w:hAnsi="Marianne" w:cs="Arial"/>
        </w:rPr>
        <w:t xml:space="preserve">, </w:t>
      </w:r>
      <w:r w:rsidR="00DD0B26">
        <w:rPr>
          <w:rFonts w:ascii="Marianne" w:hAnsi="Marianne" w:cs="Arial"/>
        </w:rPr>
        <w:t xml:space="preserve">environnemental </w:t>
      </w:r>
      <w:r>
        <w:rPr>
          <w:rFonts w:ascii="Marianne" w:hAnsi="Marianne" w:cs="Arial"/>
        </w:rPr>
        <w:t xml:space="preserve">et social </w:t>
      </w:r>
      <w:r w:rsidR="00DD0B26">
        <w:rPr>
          <w:rFonts w:ascii="Marianne" w:hAnsi="Marianne" w:cs="Arial"/>
        </w:rPr>
        <w:t xml:space="preserve">s’appuie </w:t>
      </w:r>
      <w:r w:rsidR="00DD0B26" w:rsidRPr="00566F8A">
        <w:rPr>
          <w:rFonts w:ascii="Marianne" w:hAnsi="Marianne" w:cs="Arial"/>
          <w:b/>
        </w:rPr>
        <w:t>sur les éléments communiqués au titre d</w:t>
      </w:r>
      <w:r>
        <w:rPr>
          <w:rFonts w:ascii="Marianne" w:hAnsi="Marianne" w:cs="Arial"/>
          <w:b/>
        </w:rPr>
        <w:t>u</w:t>
      </w:r>
      <w:r w:rsidR="00DD0B26" w:rsidRPr="00566F8A">
        <w:rPr>
          <w:rFonts w:ascii="Marianne" w:hAnsi="Marianne" w:cs="Arial"/>
          <w:b/>
        </w:rPr>
        <w:t xml:space="preserve"> cadre de réponse</w:t>
      </w:r>
      <w:r>
        <w:rPr>
          <w:rFonts w:ascii="Marianne" w:hAnsi="Marianne" w:cs="Arial"/>
          <w:b/>
        </w:rPr>
        <w:t xml:space="preserve"> précité</w:t>
      </w:r>
      <w:r w:rsidR="00DD0B26" w:rsidRPr="00566F8A">
        <w:rPr>
          <w:rFonts w:ascii="Marianne" w:hAnsi="Marianne" w:cs="Arial"/>
        </w:rPr>
        <w:t xml:space="preserve"> à renseigner </w:t>
      </w:r>
      <w:r w:rsidR="00007731">
        <w:rPr>
          <w:rFonts w:ascii="Marianne" w:hAnsi="Marianne" w:cs="Arial"/>
        </w:rPr>
        <w:t>exhaustivement</w:t>
      </w:r>
      <w:r w:rsidR="00DD0B26" w:rsidRPr="00566F8A">
        <w:rPr>
          <w:rFonts w:ascii="Marianne" w:hAnsi="Marianne" w:cs="Arial"/>
        </w:rPr>
        <w:t xml:space="preserve"> par</w:t>
      </w:r>
      <w:r w:rsidR="00DD0B26">
        <w:rPr>
          <w:rFonts w:ascii="Marianne" w:hAnsi="Marianne" w:cs="Arial"/>
        </w:rPr>
        <w:t xml:space="preserve"> les candidats </w:t>
      </w:r>
      <w:r w:rsidR="00007731">
        <w:rPr>
          <w:rFonts w:ascii="Marianne" w:hAnsi="Marianne" w:cs="Arial"/>
        </w:rPr>
        <w:t xml:space="preserve">en respectant impérativement la forme du document </w:t>
      </w:r>
      <w:r w:rsidR="00DD0B26" w:rsidRPr="00B66264">
        <w:rPr>
          <w:rFonts w:ascii="Marianne" w:hAnsi="Marianne" w:cs="Arial"/>
        </w:rPr>
        <w:t xml:space="preserve">(cf. annexe </w:t>
      </w:r>
      <w:r w:rsidR="0016485B">
        <w:rPr>
          <w:rFonts w:ascii="Marianne" w:hAnsi="Marianne" w:cs="Arial"/>
        </w:rPr>
        <w:t xml:space="preserve">4 </w:t>
      </w:r>
      <w:r w:rsidR="00DD0B26" w:rsidRPr="00B66264">
        <w:rPr>
          <w:rFonts w:ascii="Marianne" w:hAnsi="Marianne" w:cs="Arial"/>
        </w:rPr>
        <w:t>au CCTP).</w:t>
      </w:r>
    </w:p>
    <w:p w14:paraId="0FD3169C" w14:textId="5598F37C" w:rsidR="00344C99" w:rsidRPr="00AA3310" w:rsidRDefault="00344C99" w:rsidP="00AC4E7C">
      <w:pPr>
        <w:pStyle w:val="Standard"/>
        <w:spacing w:before="120" w:after="120" w:line="100" w:lineRule="atLeast"/>
        <w:jc w:val="both"/>
        <w:rPr>
          <w:rFonts w:ascii="Marianne" w:eastAsia="Verdana" w:hAnsi="Marianne" w:cs="Verdana"/>
          <w:color w:val="000000"/>
          <w:sz w:val="20"/>
          <w:szCs w:val="20"/>
        </w:rPr>
      </w:pPr>
      <w:r w:rsidRPr="00AA3310">
        <w:rPr>
          <w:rFonts w:ascii="Marianne" w:eastAsia="Verdana" w:hAnsi="Marianne" w:cs="Verdana"/>
          <w:color w:val="000000"/>
          <w:sz w:val="20"/>
          <w:szCs w:val="20"/>
        </w:rPr>
        <w:t xml:space="preserve">Le candidat peut utilement joindre à son offre : </w:t>
      </w:r>
    </w:p>
    <w:p w14:paraId="2B16AE55" w14:textId="77777777" w:rsidR="00344C99" w:rsidRPr="00D53CC7" w:rsidRDefault="00344C99" w:rsidP="00D53CC7">
      <w:pPr>
        <w:pStyle w:val="Paragraphedeliste"/>
        <w:numPr>
          <w:ilvl w:val="0"/>
          <w:numId w:val="7"/>
        </w:numPr>
        <w:jc w:val="both"/>
        <w:rPr>
          <w:rFonts w:ascii="Marianne" w:hAnsi="Marianne" w:cs="Arial"/>
          <w:b/>
          <w:i/>
        </w:rPr>
      </w:pPr>
      <w:r w:rsidRPr="00D53CC7">
        <w:rPr>
          <w:rFonts w:ascii="Marianne" w:hAnsi="Marianne" w:cs="Arial"/>
          <w:b/>
          <w:i/>
        </w:rPr>
        <w:t>Un relevé d’identité bancaire (RIB) ou postal (RIP) ;</w:t>
      </w:r>
    </w:p>
    <w:p w14:paraId="247E0635" w14:textId="064DD3A9" w:rsidR="00344C99" w:rsidRDefault="00890D44" w:rsidP="00D53CC7">
      <w:pPr>
        <w:pStyle w:val="Paragraphedeliste"/>
        <w:numPr>
          <w:ilvl w:val="0"/>
          <w:numId w:val="30"/>
        </w:numPr>
        <w:spacing w:before="120"/>
        <w:jc w:val="both"/>
        <w:rPr>
          <w:rFonts w:ascii="Marianne" w:hAnsi="Marianne" w:cs="Arial"/>
          <w:b/>
          <w:i/>
        </w:rPr>
      </w:pPr>
      <w:r>
        <w:rPr>
          <w:rFonts w:ascii="Marianne" w:hAnsi="Marianne" w:cs="Arial"/>
          <w:b/>
          <w:i/>
        </w:rPr>
        <w:t>l</w:t>
      </w:r>
      <w:r w:rsidR="00344C99" w:rsidRPr="00344C99">
        <w:rPr>
          <w:rFonts w:ascii="Marianne" w:hAnsi="Marianne" w:cs="Arial"/>
          <w:b/>
          <w:i/>
        </w:rPr>
        <w:t>’attestation d’assurance en cours de</w:t>
      </w:r>
      <w:r w:rsidR="00344C99">
        <w:rPr>
          <w:rFonts w:ascii="Marianne" w:hAnsi="Marianne" w:cs="Arial"/>
          <w:b/>
          <w:i/>
        </w:rPr>
        <w:t xml:space="preserve"> </w:t>
      </w:r>
      <w:r w:rsidR="00344C99" w:rsidRPr="00344C99">
        <w:rPr>
          <w:rFonts w:ascii="Marianne" w:hAnsi="Marianne" w:cs="Arial"/>
          <w:b/>
          <w:i/>
        </w:rPr>
        <w:t>validité précisant la période couverte</w:t>
      </w:r>
      <w:r w:rsidR="00CC410E">
        <w:rPr>
          <w:rFonts w:ascii="Marianne" w:hAnsi="Marianne" w:cs="Arial"/>
          <w:b/>
          <w:i/>
        </w:rPr>
        <w:t>.</w:t>
      </w:r>
      <w:r>
        <w:rPr>
          <w:rFonts w:ascii="Marianne" w:hAnsi="Marianne" w:cs="Arial"/>
          <w:b/>
          <w:i/>
        </w:rPr>
        <w:t xml:space="preserve"> </w:t>
      </w:r>
    </w:p>
    <w:p w14:paraId="7889848F" w14:textId="77777777" w:rsidR="00E55BFA" w:rsidRDefault="00E55BFA" w:rsidP="00AC4E7C">
      <w:pPr>
        <w:widowControl w:val="0"/>
        <w:tabs>
          <w:tab w:val="left" w:pos="-1440"/>
        </w:tabs>
        <w:spacing w:before="240"/>
        <w:jc w:val="both"/>
        <w:rPr>
          <w:rFonts w:ascii="Marianne" w:hAnsi="Marianne" w:cs="Arial"/>
          <w:b/>
          <w:snapToGrid w:val="0"/>
        </w:rPr>
      </w:pPr>
      <w:r w:rsidRPr="00A35A2E">
        <w:rPr>
          <w:rFonts w:ascii="Marianne" w:hAnsi="Marianne" w:cs="Arial"/>
          <w:b/>
          <w:snapToGrid w:val="0"/>
          <w:color w:val="FF0000"/>
          <w:u w:val="single"/>
        </w:rPr>
        <w:t>P</w:t>
      </w:r>
      <w:r>
        <w:rPr>
          <w:rFonts w:ascii="Marianne" w:hAnsi="Marianne" w:cs="Arial"/>
          <w:b/>
          <w:snapToGrid w:val="0"/>
          <w:color w:val="FF0000"/>
          <w:u w:val="single"/>
        </w:rPr>
        <w:t>OINTS D’ATTENTION</w:t>
      </w:r>
      <w:r w:rsidRPr="00A35A2E">
        <w:rPr>
          <w:rFonts w:ascii="Calibri" w:hAnsi="Calibri" w:cs="Calibri"/>
          <w:b/>
          <w:snapToGrid w:val="0"/>
        </w:rPr>
        <w:t> </w:t>
      </w:r>
      <w:r w:rsidRPr="00A35A2E">
        <w:rPr>
          <w:rFonts w:ascii="Marianne" w:hAnsi="Marianne" w:cs="Arial"/>
          <w:b/>
          <w:snapToGrid w:val="0"/>
        </w:rPr>
        <w:t>:</w:t>
      </w:r>
    </w:p>
    <w:p w14:paraId="4EAF4CDF" w14:textId="77777777" w:rsidR="00E55BFA" w:rsidRPr="00A35A2E" w:rsidRDefault="00E55BFA" w:rsidP="00E55BFA">
      <w:pPr>
        <w:widowControl w:val="0"/>
        <w:tabs>
          <w:tab w:val="left" w:pos="-1440"/>
        </w:tabs>
        <w:jc w:val="both"/>
        <w:rPr>
          <w:rFonts w:ascii="Marianne" w:hAnsi="Marianne" w:cs="Arial"/>
          <w:b/>
          <w:snapToGrid w:val="0"/>
        </w:rPr>
      </w:pPr>
    </w:p>
    <w:p w14:paraId="3624E8A5" w14:textId="4E293194" w:rsidR="00E55BFA" w:rsidRPr="003023B0" w:rsidRDefault="00E55BFA" w:rsidP="00CC410E">
      <w:pPr>
        <w:pStyle w:val="Paragraphedeliste"/>
        <w:widowControl w:val="0"/>
        <w:numPr>
          <w:ilvl w:val="0"/>
          <w:numId w:val="10"/>
        </w:numPr>
        <w:tabs>
          <w:tab w:val="left" w:pos="-1440"/>
        </w:tabs>
        <w:jc w:val="both"/>
        <w:rPr>
          <w:rFonts w:ascii="Marianne" w:hAnsi="Marianne" w:cs="Arial"/>
          <w:bCs/>
        </w:rPr>
      </w:pPr>
      <w:r w:rsidRPr="003023B0">
        <w:rPr>
          <w:rFonts w:ascii="Marianne" w:hAnsi="Marianne" w:cs="Arial"/>
          <w:snapToGrid w:val="0"/>
        </w:rPr>
        <w:t xml:space="preserve">L’attention du candidat est appelée sur le fait qu’il doit remettre </w:t>
      </w:r>
      <w:r w:rsidRPr="003023B0">
        <w:rPr>
          <w:rFonts w:ascii="Marianne" w:hAnsi="Marianne" w:cs="Arial"/>
          <w:b/>
          <w:snapToGrid w:val="0"/>
          <w:u w:val="single"/>
        </w:rPr>
        <w:t xml:space="preserve">un acte d’engagement et ses </w:t>
      </w:r>
      <w:r w:rsidR="000508FC">
        <w:rPr>
          <w:rFonts w:ascii="Marianne" w:hAnsi="Marianne" w:cs="Arial"/>
          <w:b/>
          <w:snapToGrid w:val="0"/>
          <w:u w:val="single"/>
        </w:rPr>
        <w:t xml:space="preserve">deux </w:t>
      </w:r>
      <w:r w:rsidRPr="003023B0">
        <w:rPr>
          <w:rFonts w:ascii="Marianne" w:hAnsi="Marianne" w:cs="Arial"/>
          <w:b/>
          <w:snapToGrid w:val="0"/>
          <w:u w:val="single"/>
        </w:rPr>
        <w:t xml:space="preserve">annexes </w:t>
      </w:r>
      <w:r w:rsidRPr="008C50DB">
        <w:rPr>
          <w:rFonts w:ascii="Marianne" w:hAnsi="Marianne" w:cs="Arial"/>
          <w:b/>
          <w:snapToGrid w:val="0"/>
          <w:color w:val="FF0000"/>
          <w:u w:val="single"/>
        </w:rPr>
        <w:t>pour chacun des lots</w:t>
      </w:r>
      <w:r w:rsidRPr="008C50DB">
        <w:rPr>
          <w:rFonts w:ascii="Marianne" w:hAnsi="Marianne" w:cs="Arial"/>
          <w:snapToGrid w:val="0"/>
          <w:color w:val="FF0000"/>
        </w:rPr>
        <w:t xml:space="preserve"> </w:t>
      </w:r>
      <w:r w:rsidRPr="003023B0">
        <w:rPr>
          <w:rFonts w:ascii="Marianne" w:hAnsi="Marianne" w:cs="Arial"/>
          <w:snapToGrid w:val="0"/>
        </w:rPr>
        <w:t>auxquels il soumissionne. L</w:t>
      </w:r>
      <w:r w:rsidRPr="003023B0">
        <w:rPr>
          <w:rFonts w:ascii="Marianne" w:hAnsi="Marianne" w:cs="Arial"/>
          <w:bCs/>
        </w:rPr>
        <w:t>’acte d’engagement</w:t>
      </w:r>
      <w:r w:rsidR="00580C16">
        <w:rPr>
          <w:rFonts w:ascii="Marianne" w:hAnsi="Marianne" w:cs="Arial"/>
          <w:bCs/>
        </w:rPr>
        <w:t xml:space="preserve"> et les </w:t>
      </w:r>
      <w:r w:rsidR="00BF4A3C">
        <w:rPr>
          <w:rFonts w:ascii="Marianne" w:hAnsi="Marianne" w:cs="Arial"/>
          <w:bCs/>
        </w:rPr>
        <w:t>a</w:t>
      </w:r>
      <w:r w:rsidR="00580C16">
        <w:rPr>
          <w:rFonts w:ascii="Marianne" w:hAnsi="Marianne" w:cs="Arial"/>
          <w:bCs/>
        </w:rPr>
        <w:t>nnexes (BP</w:t>
      </w:r>
      <w:r w:rsidR="00F02209">
        <w:rPr>
          <w:rFonts w:ascii="Marianne" w:hAnsi="Marianne" w:cs="Arial"/>
          <w:bCs/>
        </w:rPr>
        <w:t>P</w:t>
      </w:r>
      <w:r w:rsidR="00BF4A3C">
        <w:rPr>
          <w:rFonts w:ascii="Marianne" w:hAnsi="Marianne" w:cs="Arial"/>
          <w:bCs/>
        </w:rPr>
        <w:t xml:space="preserve"> et </w:t>
      </w:r>
      <w:r w:rsidR="00C6792E">
        <w:rPr>
          <w:rFonts w:ascii="Marianne" w:hAnsi="Marianne" w:cs="Arial"/>
          <w:bCs/>
        </w:rPr>
        <w:t xml:space="preserve">engagement </w:t>
      </w:r>
      <w:r w:rsidR="00BF4A3C">
        <w:rPr>
          <w:rFonts w:ascii="Marianne" w:hAnsi="Marianne" w:cs="Arial"/>
          <w:bCs/>
        </w:rPr>
        <w:t>clause sociale</w:t>
      </w:r>
      <w:r w:rsidR="00580C16">
        <w:rPr>
          <w:rFonts w:ascii="Marianne" w:hAnsi="Marianne" w:cs="Arial"/>
          <w:bCs/>
        </w:rPr>
        <w:t xml:space="preserve">) </w:t>
      </w:r>
      <w:r w:rsidRPr="003023B0">
        <w:rPr>
          <w:rFonts w:ascii="Marianne" w:hAnsi="Marianne" w:cs="Arial"/>
          <w:b/>
          <w:bCs/>
        </w:rPr>
        <w:t xml:space="preserve">doivent tous être dûment complétés, paraphés, datés et signés par le représentant </w:t>
      </w:r>
      <w:r>
        <w:rPr>
          <w:rFonts w:ascii="Marianne" w:hAnsi="Marianne" w:cs="Arial"/>
          <w:b/>
          <w:bCs/>
        </w:rPr>
        <w:t>habilité</w:t>
      </w:r>
      <w:r>
        <w:rPr>
          <w:rFonts w:ascii="Calibri" w:hAnsi="Calibri" w:cs="Calibri"/>
          <w:b/>
          <w:bCs/>
        </w:rPr>
        <w:t> </w:t>
      </w:r>
      <w:r>
        <w:rPr>
          <w:rFonts w:ascii="Marianne" w:hAnsi="Marianne" w:cs="Arial"/>
          <w:b/>
          <w:bCs/>
        </w:rPr>
        <w:t>;</w:t>
      </w:r>
    </w:p>
    <w:p w14:paraId="40FDCF6B" w14:textId="77777777" w:rsidR="00E55BFA" w:rsidRPr="003023B0" w:rsidRDefault="00E55BFA" w:rsidP="00E55BFA">
      <w:pPr>
        <w:widowControl w:val="0"/>
        <w:tabs>
          <w:tab w:val="left" w:pos="-1440"/>
        </w:tabs>
        <w:jc w:val="both"/>
        <w:rPr>
          <w:rFonts w:ascii="Marianne" w:hAnsi="Marianne" w:cs="Arial"/>
          <w:bCs/>
        </w:rPr>
      </w:pPr>
      <w:r w:rsidRPr="003023B0">
        <w:rPr>
          <w:rFonts w:ascii="Marianne" w:hAnsi="Marianne" w:cs="Arial"/>
          <w:bCs/>
        </w:rPr>
        <w:t xml:space="preserve"> </w:t>
      </w:r>
    </w:p>
    <w:p w14:paraId="640B0EAA" w14:textId="1162ADA7" w:rsidR="00E55BFA" w:rsidRDefault="00E55BFA" w:rsidP="00CC410E">
      <w:pPr>
        <w:pStyle w:val="Paragraphedeliste"/>
        <w:numPr>
          <w:ilvl w:val="0"/>
          <w:numId w:val="10"/>
        </w:numPr>
        <w:ind w:left="714" w:hanging="357"/>
        <w:jc w:val="both"/>
        <w:rPr>
          <w:rFonts w:ascii="Marianne" w:hAnsi="Marianne" w:cs="Arial"/>
          <w:bCs/>
        </w:rPr>
      </w:pPr>
      <w:r w:rsidRPr="00580C16">
        <w:rPr>
          <w:rFonts w:ascii="Marianne" w:hAnsi="Marianne" w:cs="Arial"/>
          <w:b/>
          <w:bCs/>
        </w:rPr>
        <w:t>le BP</w:t>
      </w:r>
      <w:r w:rsidR="00F02209">
        <w:rPr>
          <w:rFonts w:ascii="Marianne" w:hAnsi="Marianne" w:cs="Arial"/>
          <w:b/>
          <w:bCs/>
        </w:rPr>
        <w:t>P (Bordereau de Prix Plafond</w:t>
      </w:r>
      <w:r w:rsidR="001F1AEB">
        <w:rPr>
          <w:rFonts w:ascii="Marianne" w:hAnsi="Marianne" w:cs="Arial"/>
          <w:b/>
          <w:bCs/>
        </w:rPr>
        <w:t>s</w:t>
      </w:r>
      <w:r w:rsidR="00F02209">
        <w:rPr>
          <w:rFonts w:ascii="Marianne" w:hAnsi="Marianne" w:cs="Arial"/>
          <w:b/>
          <w:bCs/>
        </w:rPr>
        <w:t>)</w:t>
      </w:r>
      <w:r w:rsidRPr="003023B0">
        <w:rPr>
          <w:rFonts w:ascii="Marianne" w:hAnsi="Marianne" w:cs="Arial"/>
          <w:bCs/>
        </w:rPr>
        <w:t xml:space="preserve"> doit être remis </w:t>
      </w:r>
      <w:r w:rsidRPr="003023B0">
        <w:rPr>
          <w:rFonts w:ascii="Marianne" w:hAnsi="Marianne" w:cs="Arial"/>
          <w:b/>
          <w:bCs/>
          <w:u w:val="single"/>
        </w:rPr>
        <w:t>aux formats PDF et excel</w:t>
      </w:r>
      <w:r w:rsidRPr="003023B0">
        <w:rPr>
          <w:rFonts w:ascii="Marianne" w:hAnsi="Marianne" w:cs="Arial"/>
          <w:bCs/>
        </w:rPr>
        <w:t xml:space="preserve"> et ce, afin de permettre une vérification efficiente des données saisies</w:t>
      </w:r>
      <w:r w:rsidR="00AC4E7C">
        <w:rPr>
          <w:rFonts w:ascii="Marianne" w:hAnsi="Marianne" w:cs="Arial"/>
          <w:bCs/>
        </w:rPr>
        <w:t> ;</w:t>
      </w:r>
      <w:r w:rsidRPr="003023B0">
        <w:rPr>
          <w:rFonts w:ascii="Marianne" w:hAnsi="Marianne" w:cs="Arial"/>
          <w:bCs/>
        </w:rPr>
        <w:t xml:space="preserve"> </w:t>
      </w:r>
    </w:p>
    <w:p w14:paraId="2A5AB7A6" w14:textId="77777777" w:rsidR="00AC4E7C" w:rsidRPr="00AC4E7C" w:rsidRDefault="00AC4E7C" w:rsidP="00AC4E7C">
      <w:pPr>
        <w:pStyle w:val="Paragraphedeliste"/>
        <w:rPr>
          <w:rFonts w:ascii="Marianne" w:hAnsi="Marianne" w:cs="Arial"/>
          <w:bCs/>
        </w:rPr>
      </w:pPr>
    </w:p>
    <w:p w14:paraId="47BA689A" w14:textId="679486C5" w:rsidR="00AC4E7C" w:rsidRPr="00B66264" w:rsidRDefault="00AC4E7C" w:rsidP="00CC410E">
      <w:pPr>
        <w:pStyle w:val="Paragraphedeliste"/>
        <w:numPr>
          <w:ilvl w:val="0"/>
          <w:numId w:val="10"/>
        </w:numPr>
        <w:ind w:left="714" w:hanging="357"/>
        <w:jc w:val="both"/>
        <w:rPr>
          <w:rFonts w:ascii="Marianne" w:hAnsi="Marianne" w:cs="Arial"/>
          <w:bCs/>
        </w:rPr>
      </w:pPr>
      <w:r w:rsidRPr="00442FF8">
        <w:rPr>
          <w:rFonts w:ascii="Marianne" w:hAnsi="Marianne" w:cs="Arial"/>
          <w:bCs/>
        </w:rPr>
        <w:t xml:space="preserve">L’annexe </w:t>
      </w:r>
      <w:r w:rsidR="00442FF8" w:rsidRPr="00442FF8">
        <w:rPr>
          <w:rFonts w:ascii="Marianne" w:hAnsi="Marianne" w:cs="Arial"/>
          <w:bCs/>
        </w:rPr>
        <w:t>4</w:t>
      </w:r>
      <w:r w:rsidR="00442FF8">
        <w:rPr>
          <w:rFonts w:ascii="Marianne" w:hAnsi="Marianne" w:cs="Arial"/>
          <w:bCs/>
        </w:rPr>
        <w:t xml:space="preserve"> </w:t>
      </w:r>
      <w:r w:rsidRPr="00B66264">
        <w:rPr>
          <w:rFonts w:ascii="Marianne" w:hAnsi="Marianne" w:cs="Arial"/>
          <w:bCs/>
        </w:rPr>
        <w:t>– cadre de réponse technique</w:t>
      </w:r>
      <w:r w:rsidR="0031508B" w:rsidRPr="00B66264">
        <w:rPr>
          <w:rFonts w:ascii="Marianne" w:hAnsi="Marianne" w:cs="Arial"/>
          <w:bCs/>
        </w:rPr>
        <w:t>,</w:t>
      </w:r>
      <w:r w:rsidRPr="00B66264">
        <w:rPr>
          <w:rFonts w:ascii="Marianne" w:hAnsi="Marianne" w:cs="Arial"/>
          <w:bCs/>
        </w:rPr>
        <w:t xml:space="preserve"> environnemental </w:t>
      </w:r>
      <w:r w:rsidR="0031508B" w:rsidRPr="00B66264">
        <w:rPr>
          <w:rFonts w:ascii="Marianne" w:hAnsi="Marianne" w:cs="Arial"/>
          <w:bCs/>
        </w:rPr>
        <w:t xml:space="preserve">et social </w:t>
      </w:r>
      <w:r w:rsidRPr="00B66264">
        <w:rPr>
          <w:rFonts w:ascii="Marianne" w:hAnsi="Marianne" w:cs="Arial"/>
          <w:bCs/>
        </w:rPr>
        <w:t>doivent être remises au format word et PDF.</w:t>
      </w:r>
    </w:p>
    <w:p w14:paraId="173E84F3" w14:textId="77777777" w:rsidR="00E55BFA" w:rsidRPr="00A35A2E" w:rsidRDefault="00E55BFA" w:rsidP="00E55BFA">
      <w:pPr>
        <w:widowControl w:val="0"/>
        <w:tabs>
          <w:tab w:val="left" w:pos="-1440"/>
        </w:tabs>
        <w:jc w:val="both"/>
        <w:rPr>
          <w:rFonts w:ascii="Marianne" w:hAnsi="Marianne" w:cs="Arial"/>
          <w:b/>
          <w:snapToGrid w:val="0"/>
          <w:color w:val="FF0000"/>
        </w:rPr>
      </w:pPr>
    </w:p>
    <w:p w14:paraId="547F150D" w14:textId="77777777" w:rsidR="00E55BFA" w:rsidRDefault="00E55BFA" w:rsidP="00CC410E">
      <w:pPr>
        <w:pStyle w:val="Paragraphedeliste"/>
        <w:numPr>
          <w:ilvl w:val="0"/>
          <w:numId w:val="10"/>
        </w:numPr>
        <w:spacing w:line="228" w:lineRule="auto"/>
        <w:jc w:val="both"/>
        <w:rPr>
          <w:rFonts w:ascii="Marianne" w:hAnsi="Marianne" w:cs="Arial"/>
        </w:rPr>
      </w:pPr>
      <w:r w:rsidRPr="003023B0">
        <w:rPr>
          <w:rFonts w:ascii="Marianne" w:hAnsi="Marianne" w:cs="Arial"/>
        </w:rPr>
        <w:t>L</w:t>
      </w:r>
      <w:r w:rsidRPr="003023B0">
        <w:rPr>
          <w:rFonts w:ascii="Marianne" w:hAnsi="Marianne" w:cs="Marianne"/>
        </w:rPr>
        <w:t>’</w:t>
      </w:r>
      <w:r w:rsidRPr="003023B0">
        <w:rPr>
          <w:rFonts w:ascii="Marianne" w:hAnsi="Marianne" w:cs="Arial"/>
        </w:rPr>
        <w:t xml:space="preserve">Administration </w:t>
      </w:r>
      <w:r w:rsidRPr="003023B0">
        <w:rPr>
          <w:rFonts w:ascii="Marianne" w:hAnsi="Marianne" w:cs="Arial"/>
          <w:b/>
          <w:color w:val="FF0000"/>
          <w:u w:val="single"/>
        </w:rPr>
        <w:t>écartera toutes les offres</w:t>
      </w:r>
      <w:r w:rsidRPr="003023B0">
        <w:rPr>
          <w:rFonts w:ascii="Marianne" w:hAnsi="Marianne" w:cs="Arial"/>
          <w:color w:val="FF0000"/>
        </w:rPr>
        <w:t xml:space="preserve"> </w:t>
      </w:r>
      <w:r w:rsidRPr="003023B0">
        <w:rPr>
          <w:rFonts w:ascii="Marianne" w:hAnsi="Marianne" w:cs="Arial"/>
        </w:rPr>
        <w:t>dont</w:t>
      </w:r>
      <w:r w:rsidRPr="003023B0">
        <w:rPr>
          <w:rFonts w:ascii="Calibri" w:hAnsi="Calibri" w:cs="Calibri"/>
        </w:rPr>
        <w:t> </w:t>
      </w:r>
      <w:r w:rsidRPr="003023B0">
        <w:rPr>
          <w:rFonts w:ascii="Marianne" w:hAnsi="Marianne" w:cs="Arial"/>
        </w:rPr>
        <w:t>:</w:t>
      </w:r>
    </w:p>
    <w:p w14:paraId="2A576519" w14:textId="77777777" w:rsidR="00E55BFA" w:rsidRPr="003023B0" w:rsidRDefault="00E55BFA" w:rsidP="00E55BFA">
      <w:pPr>
        <w:pStyle w:val="Paragraphedeliste"/>
        <w:spacing w:line="228" w:lineRule="auto"/>
        <w:jc w:val="both"/>
        <w:rPr>
          <w:rFonts w:ascii="Marianne" w:hAnsi="Marianne" w:cs="Arial"/>
        </w:rPr>
      </w:pPr>
    </w:p>
    <w:p w14:paraId="75CE2D98" w14:textId="34004ED6" w:rsidR="00E55BFA" w:rsidRDefault="00E55BFA" w:rsidP="00DE6E93">
      <w:pPr>
        <w:pStyle w:val="Paragraphedeliste"/>
        <w:numPr>
          <w:ilvl w:val="0"/>
          <w:numId w:val="11"/>
        </w:numPr>
        <w:spacing w:line="228" w:lineRule="auto"/>
        <w:ind w:left="993" w:hanging="284"/>
        <w:jc w:val="both"/>
        <w:rPr>
          <w:rFonts w:ascii="Marianne" w:hAnsi="Marianne" w:cs="Arial"/>
          <w:i/>
        </w:rPr>
      </w:pPr>
      <w:r w:rsidRPr="003023B0">
        <w:rPr>
          <w:rFonts w:ascii="Marianne" w:hAnsi="Marianne" w:cs="Arial"/>
          <w:i/>
        </w:rPr>
        <w:t>Le dossier d’offre est incomplet</w:t>
      </w:r>
      <w:r w:rsidRPr="003023B0">
        <w:rPr>
          <w:rFonts w:ascii="Calibri" w:hAnsi="Calibri" w:cs="Calibri"/>
          <w:i/>
        </w:rPr>
        <w:t> </w:t>
      </w:r>
      <w:r w:rsidRPr="003023B0">
        <w:rPr>
          <w:rFonts w:ascii="Marianne" w:hAnsi="Marianne" w:cs="Arial"/>
          <w:i/>
        </w:rPr>
        <w:t xml:space="preserve">; </w:t>
      </w:r>
      <w:r w:rsidRPr="003023B0">
        <w:rPr>
          <w:rFonts w:ascii="Marianne" w:hAnsi="Marianne" w:cs="Arial"/>
          <w:b/>
          <w:i/>
          <w:u w:val="single"/>
        </w:rPr>
        <w:t xml:space="preserve">les pièces 1 à </w:t>
      </w:r>
      <w:r w:rsidR="00580C16">
        <w:rPr>
          <w:rFonts w:ascii="Marianne" w:hAnsi="Marianne" w:cs="Arial"/>
          <w:b/>
          <w:i/>
          <w:u w:val="single"/>
        </w:rPr>
        <w:t>3</w:t>
      </w:r>
      <w:r w:rsidRPr="003023B0">
        <w:rPr>
          <w:rFonts w:ascii="Marianne" w:hAnsi="Marianne" w:cs="Arial"/>
          <w:b/>
          <w:i/>
          <w:u w:val="single"/>
        </w:rPr>
        <w:t xml:space="preserve"> précitées</w:t>
      </w:r>
      <w:r w:rsidRPr="003023B0">
        <w:rPr>
          <w:rFonts w:ascii="Marianne" w:hAnsi="Marianne" w:cs="Arial"/>
          <w:i/>
        </w:rPr>
        <w:t xml:space="preserve"> doivent impérativement être jointes au dossier d’offre</w:t>
      </w:r>
      <w:r w:rsidR="00E0276A">
        <w:rPr>
          <w:rFonts w:ascii="Marianne" w:hAnsi="Marianne" w:cs="Arial"/>
          <w:i/>
        </w:rPr>
        <w:t xml:space="preserve"> du lot concerné</w:t>
      </w:r>
      <w:r w:rsidRPr="003023B0">
        <w:rPr>
          <w:rFonts w:ascii="Calibri" w:hAnsi="Calibri" w:cs="Calibri"/>
          <w:i/>
        </w:rPr>
        <w:t> </w:t>
      </w:r>
      <w:r w:rsidRPr="003023B0">
        <w:rPr>
          <w:rFonts w:ascii="Marianne" w:hAnsi="Marianne" w:cs="Arial"/>
          <w:i/>
        </w:rPr>
        <w:t>;</w:t>
      </w:r>
    </w:p>
    <w:p w14:paraId="01B8254C" w14:textId="77777777" w:rsidR="00E55BFA" w:rsidRPr="003023B0" w:rsidRDefault="00E55BFA" w:rsidP="00DE6E93">
      <w:pPr>
        <w:spacing w:line="228" w:lineRule="auto"/>
        <w:ind w:left="993" w:hanging="284"/>
        <w:jc w:val="both"/>
        <w:rPr>
          <w:rFonts w:ascii="Marianne" w:hAnsi="Marianne" w:cs="Arial"/>
          <w:i/>
        </w:rPr>
      </w:pPr>
    </w:p>
    <w:p w14:paraId="327B6227" w14:textId="5DAC5B8C" w:rsidR="00E55BFA" w:rsidRPr="00E55BFA" w:rsidRDefault="00E55BFA" w:rsidP="00DE6E93">
      <w:pPr>
        <w:pStyle w:val="Paragraphedeliste"/>
        <w:numPr>
          <w:ilvl w:val="0"/>
          <w:numId w:val="11"/>
        </w:numPr>
        <w:spacing w:line="228" w:lineRule="auto"/>
        <w:ind w:left="993" w:hanging="284"/>
        <w:jc w:val="both"/>
        <w:rPr>
          <w:rFonts w:ascii="Marianne" w:hAnsi="Marianne" w:cs="Arial"/>
          <w:b/>
          <w:i/>
        </w:rPr>
      </w:pPr>
      <w:r w:rsidRPr="003023B0">
        <w:rPr>
          <w:rFonts w:ascii="Marianne" w:hAnsi="Marianne" w:cs="Arial"/>
          <w:i/>
        </w:rPr>
        <w:t>Les prix unitaires en € HT</w:t>
      </w:r>
      <w:r w:rsidR="000508FC">
        <w:rPr>
          <w:rFonts w:ascii="Marianne" w:hAnsi="Marianne" w:cs="Arial"/>
          <w:i/>
        </w:rPr>
        <w:t xml:space="preserve"> et remise </w:t>
      </w:r>
      <w:r w:rsidRPr="00580C16">
        <w:rPr>
          <w:rFonts w:ascii="Marianne" w:hAnsi="Marianne" w:cs="Arial"/>
          <w:i/>
        </w:rPr>
        <w:t>du BP</w:t>
      </w:r>
      <w:r w:rsidR="00F02209">
        <w:rPr>
          <w:rFonts w:ascii="Marianne" w:hAnsi="Marianne" w:cs="Arial"/>
          <w:i/>
        </w:rPr>
        <w:t>P</w:t>
      </w:r>
      <w:r w:rsidRPr="00580C16">
        <w:rPr>
          <w:rFonts w:ascii="Marianne" w:hAnsi="Marianne" w:cs="Arial"/>
          <w:i/>
        </w:rPr>
        <w:t xml:space="preserve"> </w:t>
      </w:r>
      <w:r w:rsidRPr="00580C16">
        <w:rPr>
          <w:rFonts w:ascii="Marianne" w:hAnsi="Marianne" w:cs="Arial"/>
          <w:b/>
          <w:i/>
        </w:rPr>
        <w:t>ne sont</w:t>
      </w:r>
      <w:r w:rsidRPr="003023B0">
        <w:rPr>
          <w:rFonts w:ascii="Marianne" w:hAnsi="Marianne" w:cs="Arial"/>
          <w:b/>
          <w:i/>
        </w:rPr>
        <w:t xml:space="preserve"> pas complètement renseigné</w:t>
      </w:r>
      <w:r w:rsidR="0031508B">
        <w:rPr>
          <w:rFonts w:ascii="Marianne" w:hAnsi="Marianne" w:cs="Arial"/>
          <w:b/>
          <w:i/>
        </w:rPr>
        <w:t>s</w:t>
      </w:r>
      <w:r w:rsidRPr="003023B0">
        <w:rPr>
          <w:rFonts w:ascii="Marianne" w:hAnsi="Marianne" w:cs="Arial"/>
          <w:i/>
        </w:rPr>
        <w:t>.</w:t>
      </w:r>
    </w:p>
    <w:p w14:paraId="0A8976B4" w14:textId="77777777" w:rsidR="00E55BFA" w:rsidRDefault="00E55BFA" w:rsidP="00BB4B10"/>
    <w:p w14:paraId="0B38EE4E" w14:textId="4A95F02F" w:rsidR="00512D8C" w:rsidRDefault="00512D8C" w:rsidP="00BB4B10">
      <w:pPr>
        <w:rPr>
          <w:rFonts w:ascii="Marianne" w:hAnsi="Marianne" w:cs="Arial"/>
        </w:rPr>
      </w:pPr>
      <w:r w:rsidRPr="00CF54DA">
        <w:rPr>
          <w:rFonts w:ascii="Marianne" w:hAnsi="Marianne" w:cs="Arial"/>
          <w:b/>
        </w:rPr>
        <w:t>Document à conserver par le candidat</w:t>
      </w:r>
      <w:r w:rsidRPr="00CF54DA">
        <w:rPr>
          <w:rFonts w:ascii="Marianne" w:hAnsi="Marianne" w:cs="Arial"/>
          <w:b/>
          <w:bCs/>
        </w:rPr>
        <w:t xml:space="preserve"> : </w:t>
      </w:r>
      <w:r w:rsidRPr="00CF54DA">
        <w:rPr>
          <w:rFonts w:ascii="Marianne" w:hAnsi="Marianne" w:cs="Arial"/>
        </w:rPr>
        <w:t>le présent règlement de la consultation (RC)</w:t>
      </w:r>
    </w:p>
    <w:p w14:paraId="2912E971" w14:textId="77777777" w:rsidR="000508FC" w:rsidRDefault="000508FC" w:rsidP="00BB4B10">
      <w:pPr>
        <w:rPr>
          <w:rFonts w:ascii="Marianne" w:hAnsi="Marianne" w:cs="Arial"/>
        </w:rPr>
      </w:pPr>
    </w:p>
    <w:p w14:paraId="6BC869EE" w14:textId="77777777" w:rsidR="000508FC" w:rsidRDefault="000508FC" w:rsidP="00BB4B10">
      <w:pPr>
        <w:rPr>
          <w:rFonts w:ascii="Marianne" w:hAnsi="Marianne" w:cs="Arial"/>
        </w:rPr>
      </w:pPr>
    </w:p>
    <w:p w14:paraId="21B60118" w14:textId="77777777" w:rsidR="000508FC" w:rsidRDefault="000508FC" w:rsidP="00BB4B10">
      <w:pPr>
        <w:rPr>
          <w:rFonts w:ascii="Marianne" w:hAnsi="Marianne" w:cs="Arial"/>
        </w:rPr>
      </w:pPr>
    </w:p>
    <w:p w14:paraId="72C056C2" w14:textId="77777777" w:rsidR="000508FC" w:rsidRDefault="000508FC" w:rsidP="00BB4B10">
      <w:pPr>
        <w:rPr>
          <w:rFonts w:ascii="Marianne" w:hAnsi="Marianne" w:cs="Arial"/>
        </w:rPr>
      </w:pPr>
    </w:p>
    <w:p w14:paraId="68EBAA66" w14:textId="77777777" w:rsidR="0031508B" w:rsidRDefault="0031508B" w:rsidP="00BB4B10">
      <w:pPr>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512D8C" w:rsidRPr="00275CBD" w14:paraId="0FD3EF2C"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7A50FBAC" w14:textId="7E1EC861" w:rsidR="00512D8C" w:rsidRPr="00984C94" w:rsidRDefault="001238F2" w:rsidP="00EB5166">
            <w:pPr>
              <w:pStyle w:val="Titre1"/>
              <w:rPr>
                <w:rFonts w:ascii="Marianne" w:hAnsi="Marianne"/>
                <w:color w:val="FFFFFF" w:themeColor="background1"/>
                <w:sz w:val="28"/>
                <w:szCs w:val="28"/>
              </w:rPr>
            </w:pPr>
            <w:bookmarkStart w:id="29" w:name="_Toc219668127"/>
            <w:r w:rsidRPr="00984C94">
              <w:rPr>
                <w:rFonts w:ascii="Marianne" w:hAnsi="Marianne"/>
                <w:color w:val="FFFFFF" w:themeColor="background1"/>
                <w:sz w:val="28"/>
                <w:szCs w:val="28"/>
              </w:rPr>
              <w:lastRenderedPageBreak/>
              <w:t>SECTION XV</w:t>
            </w:r>
            <w:r w:rsidR="000D1DEF">
              <w:rPr>
                <w:rFonts w:ascii="Marianne" w:hAnsi="Marianne"/>
                <w:color w:val="FFFFFF" w:themeColor="background1"/>
                <w:sz w:val="28"/>
                <w:szCs w:val="28"/>
              </w:rPr>
              <w:t>I</w:t>
            </w:r>
            <w:r w:rsidRPr="00984C94">
              <w:rPr>
                <w:rFonts w:ascii="Marianne" w:hAnsi="Marianne"/>
                <w:color w:val="FFFFFF" w:themeColor="background1"/>
                <w:sz w:val="28"/>
                <w:szCs w:val="28"/>
              </w:rPr>
              <w:t xml:space="preserve"> : </w:t>
            </w:r>
            <w:r w:rsidR="00EB5166">
              <w:rPr>
                <w:rFonts w:ascii="Marianne" w:hAnsi="Marianne"/>
                <w:color w:val="FFFFFF" w:themeColor="background1"/>
                <w:sz w:val="28"/>
                <w:szCs w:val="28"/>
              </w:rPr>
              <w:t xml:space="preserve">Négociation &amp; </w:t>
            </w:r>
            <w:r w:rsidRPr="00984C94">
              <w:rPr>
                <w:rFonts w:ascii="Marianne" w:hAnsi="Marianne"/>
                <w:color w:val="FFFFFF" w:themeColor="background1"/>
                <w:sz w:val="28"/>
                <w:szCs w:val="28"/>
              </w:rPr>
              <w:t>C</w:t>
            </w:r>
            <w:r w:rsidR="00512D8C" w:rsidRPr="00984C94">
              <w:rPr>
                <w:rFonts w:ascii="Marianne" w:hAnsi="Marianne"/>
                <w:color w:val="FFFFFF" w:themeColor="background1"/>
                <w:sz w:val="28"/>
                <w:szCs w:val="28"/>
              </w:rPr>
              <w:t>ritères d’attribution</w:t>
            </w:r>
            <w:bookmarkEnd w:id="29"/>
          </w:p>
        </w:tc>
      </w:tr>
    </w:tbl>
    <w:p w14:paraId="508B1DDC" w14:textId="77777777" w:rsidR="00512D8C" w:rsidRPr="00275CBD" w:rsidRDefault="00512D8C" w:rsidP="00275CBD"/>
    <w:p w14:paraId="4B373CF3" w14:textId="3542A976" w:rsidR="00EE1A28" w:rsidRPr="00EE1A28" w:rsidRDefault="00EE1A28" w:rsidP="00EE1A28">
      <w:pPr>
        <w:pStyle w:val="Paragraphedeliste"/>
        <w:widowControl w:val="0"/>
        <w:numPr>
          <w:ilvl w:val="0"/>
          <w:numId w:val="28"/>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left="714" w:hanging="357"/>
        <w:jc w:val="both"/>
        <w:rPr>
          <w:rFonts w:ascii="Marianne" w:hAnsi="Marianne" w:cs="Arial"/>
          <w:b/>
          <w:bCs/>
        </w:rPr>
      </w:pPr>
      <w:r w:rsidRPr="00EE1A28">
        <w:rPr>
          <w:rFonts w:ascii="Marianne" w:hAnsi="Marianne" w:cs="Arial"/>
          <w:b/>
          <w:bCs/>
        </w:rPr>
        <w:t xml:space="preserve">Négociation </w:t>
      </w:r>
    </w:p>
    <w:p w14:paraId="1DBFF381" w14:textId="48F3C772" w:rsidR="00EB5166" w:rsidRPr="00F96CA7" w:rsidRDefault="00EB5166"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F96CA7">
        <w:rPr>
          <w:rFonts w:ascii="Marianne" w:hAnsi="Marianne" w:cs="Arial"/>
        </w:rPr>
        <w:t xml:space="preserve">Au regard de l’ordonnance du 26 novembre 2018 (n°2018-1074) </w:t>
      </w:r>
      <w:r w:rsidRPr="00EB5166">
        <w:rPr>
          <w:rFonts w:ascii="Marianne" w:hAnsi="Marianne" w:cs="Arial"/>
          <w:b/>
          <w:color w:val="FF0000"/>
        </w:rPr>
        <w:t>le pouvoir adjudicateur se réserve la possibilité de négocier les offres avec les soumissionnaires</w:t>
      </w:r>
      <w:r w:rsidRPr="00F96CA7">
        <w:rPr>
          <w:rFonts w:ascii="Marianne" w:hAnsi="Marianne" w:cs="Arial"/>
        </w:rPr>
        <w:t xml:space="preserve">. Toutefois, il est précisé que conformément à l’article R2123-5 du code de la commande publique, </w:t>
      </w:r>
      <w:r w:rsidRPr="00EB5166">
        <w:rPr>
          <w:rFonts w:ascii="Marianne" w:hAnsi="Marianne" w:cs="Arial"/>
          <w:b/>
        </w:rPr>
        <w:t>la personne publique peut attribuer le marché sur la base de l’offre initiale sans négociation</w:t>
      </w:r>
      <w:r w:rsidRPr="00F96CA7">
        <w:rPr>
          <w:rFonts w:ascii="Marianne" w:hAnsi="Marianne" w:cs="Arial"/>
        </w:rPr>
        <w:t xml:space="preserve">.  </w:t>
      </w:r>
    </w:p>
    <w:p w14:paraId="4A1CABB3" w14:textId="77777777" w:rsidR="00EE1A28" w:rsidRDefault="00EE1A28" w:rsidP="00EE1A28">
      <w:pPr>
        <w:jc w:val="both"/>
        <w:rPr>
          <w:rFonts w:ascii="Marianne" w:hAnsi="Marianne" w:cstheme="minorHAnsi"/>
          <w:bCs/>
          <w:iCs/>
          <w:sz w:val="22"/>
          <w:szCs w:val="22"/>
        </w:rPr>
      </w:pPr>
    </w:p>
    <w:p w14:paraId="49D9F710" w14:textId="59E18791" w:rsidR="00EE1A28" w:rsidRPr="00EE1A28" w:rsidRDefault="00EE1A28" w:rsidP="00EE1A28">
      <w:pPr>
        <w:pStyle w:val="Paragraphedeliste"/>
        <w:widowControl w:val="0"/>
        <w:numPr>
          <w:ilvl w:val="0"/>
          <w:numId w:val="28"/>
        </w:numPr>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ind w:left="714" w:hanging="357"/>
        <w:jc w:val="both"/>
        <w:rPr>
          <w:rFonts w:ascii="Marianne" w:hAnsi="Marianne" w:cs="Arial"/>
          <w:b/>
          <w:bCs/>
        </w:rPr>
      </w:pPr>
      <w:r w:rsidRPr="00EE1A28">
        <w:rPr>
          <w:rFonts w:ascii="Marianne" w:hAnsi="Marianne" w:cs="Arial"/>
          <w:b/>
          <w:bCs/>
        </w:rPr>
        <w:t>Critères de sélection</w:t>
      </w:r>
    </w:p>
    <w:p w14:paraId="2C03FFB5" w14:textId="35D161B1" w:rsidR="00EE1A28" w:rsidRPr="00EE1A28" w:rsidRDefault="00EE1A28" w:rsidP="00511F93">
      <w:pPr>
        <w:spacing w:before="120"/>
        <w:jc w:val="both"/>
        <w:rPr>
          <w:rFonts w:ascii="Marianne" w:hAnsi="Marianne" w:cstheme="minorHAnsi"/>
          <w:bCs/>
          <w:iCs/>
        </w:rPr>
      </w:pPr>
      <w:r w:rsidRPr="00EE1A28">
        <w:rPr>
          <w:rFonts w:ascii="Marianne" w:hAnsi="Marianne" w:cstheme="minorHAnsi"/>
          <w:bCs/>
          <w:iCs/>
        </w:rPr>
        <w:t xml:space="preserve">Il est fait application des articles R. 2111-10 et L. 2112-2 du code de la commande publique dans le cadre </w:t>
      </w:r>
      <w:r w:rsidR="00F634E4">
        <w:rPr>
          <w:rFonts w:ascii="Marianne" w:hAnsi="Marianne" w:cstheme="minorHAnsi"/>
          <w:bCs/>
          <w:iCs/>
        </w:rPr>
        <w:t>de</w:t>
      </w:r>
      <w:r w:rsidRPr="00355F3F">
        <w:rPr>
          <w:rFonts w:ascii="Marianne" w:hAnsi="Marianne" w:cstheme="minorHAnsi"/>
          <w:bCs/>
          <w:iCs/>
        </w:rPr>
        <w:t xml:space="preserve"> l’article </w:t>
      </w:r>
      <w:r w:rsidR="00355F3F" w:rsidRPr="00355F3F">
        <w:rPr>
          <w:rFonts w:ascii="Marianne" w:hAnsi="Marianne" w:cstheme="minorHAnsi"/>
          <w:bCs/>
          <w:iCs/>
        </w:rPr>
        <w:t>8.2</w:t>
      </w:r>
      <w:r w:rsidRPr="00355F3F">
        <w:rPr>
          <w:rFonts w:ascii="Marianne" w:hAnsi="Marianne" w:cstheme="minorHAnsi"/>
          <w:bCs/>
          <w:iCs/>
        </w:rPr>
        <w:t xml:space="preserve"> du CCAP </w:t>
      </w:r>
      <w:r w:rsidR="00F634E4">
        <w:rPr>
          <w:rFonts w:ascii="Marianne" w:hAnsi="Marianne" w:cstheme="minorHAnsi"/>
          <w:bCs/>
          <w:iCs/>
        </w:rPr>
        <w:t xml:space="preserve">qui </w:t>
      </w:r>
      <w:r w:rsidRPr="00355F3F">
        <w:rPr>
          <w:rFonts w:ascii="Marianne" w:hAnsi="Marianne" w:cstheme="minorHAnsi"/>
          <w:bCs/>
          <w:iCs/>
        </w:rPr>
        <w:t>prévoit</w:t>
      </w:r>
      <w:r w:rsidRPr="00EE1A28">
        <w:rPr>
          <w:rFonts w:ascii="Marianne" w:hAnsi="Marianne" w:cstheme="minorHAnsi"/>
          <w:bCs/>
          <w:iCs/>
        </w:rPr>
        <w:t xml:space="preserve"> des conditions d’exécution comportant des éléments à caractère social. </w:t>
      </w:r>
    </w:p>
    <w:p w14:paraId="27706526" w14:textId="77777777" w:rsidR="00EE1A28" w:rsidRPr="00EE1A28" w:rsidRDefault="00EE1A28" w:rsidP="00511F93">
      <w:pPr>
        <w:spacing w:before="120"/>
        <w:jc w:val="both"/>
        <w:rPr>
          <w:rFonts w:ascii="Marianne" w:hAnsi="Marianne" w:cstheme="minorHAnsi"/>
          <w:bCs/>
          <w:iCs/>
        </w:rPr>
      </w:pPr>
      <w:r w:rsidRPr="00EE1A28">
        <w:rPr>
          <w:rFonts w:ascii="Marianne" w:hAnsi="Marianne" w:cstheme="minorHAnsi"/>
          <w:bCs/>
          <w:iCs/>
        </w:rPr>
        <w:t>Il est également prévu dans le cadre de cette consultation un critère d’attribution à caractère social.</w:t>
      </w:r>
    </w:p>
    <w:p w14:paraId="04056794" w14:textId="2EE6C61D" w:rsidR="00512D8C" w:rsidRDefault="00512D8C" w:rsidP="00511F93">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sidRPr="00512D8C">
        <w:rPr>
          <w:rFonts w:ascii="Marianne" w:hAnsi="Marianne" w:cs="Arial"/>
        </w:rPr>
        <w:t>Pour chaque lot, l’offre économiquement la plus avantageuse est appréciée en fonction des critères énoncés ci-dessous</w:t>
      </w:r>
      <w:r w:rsidRPr="00512D8C">
        <w:rPr>
          <w:rFonts w:ascii="Calibri" w:hAnsi="Calibri" w:cs="Calibri"/>
        </w:rPr>
        <w:t> </w:t>
      </w:r>
      <w:r w:rsidRPr="00512D8C">
        <w:rPr>
          <w:rFonts w:ascii="Marianne" w:hAnsi="Marianne" w:cs="Arial"/>
        </w:rPr>
        <w:t>:</w:t>
      </w:r>
    </w:p>
    <w:tbl>
      <w:tblPr>
        <w:tblStyle w:val="Grilledutableau"/>
        <w:tblW w:w="0" w:type="auto"/>
        <w:tblLook w:val="04A0" w:firstRow="1" w:lastRow="0" w:firstColumn="1" w:lastColumn="0" w:noHBand="0" w:noVBand="1"/>
      </w:tblPr>
      <w:tblGrid>
        <w:gridCol w:w="4602"/>
        <w:gridCol w:w="2339"/>
      </w:tblGrid>
      <w:tr w:rsidR="0031508B" w14:paraId="68661A5B" w14:textId="77777777" w:rsidTr="00B35D35">
        <w:tc>
          <w:tcPr>
            <w:tcW w:w="4602" w:type="dxa"/>
            <w:shd w:val="clear" w:color="auto" w:fill="BDD6EE" w:themeFill="accent1" w:themeFillTint="66"/>
          </w:tcPr>
          <w:p w14:paraId="6B9AABBF" w14:textId="406C9750" w:rsidR="0031508B" w:rsidRPr="00B35D35"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b/>
                <w:bCs/>
              </w:rPr>
            </w:pPr>
            <w:r w:rsidRPr="00B35D35">
              <w:rPr>
                <w:rFonts w:ascii="Marianne" w:hAnsi="Marianne" w:cs="Arial"/>
                <w:b/>
                <w:bCs/>
              </w:rPr>
              <w:t>Critère</w:t>
            </w:r>
          </w:p>
        </w:tc>
        <w:tc>
          <w:tcPr>
            <w:tcW w:w="2339" w:type="dxa"/>
            <w:shd w:val="clear" w:color="auto" w:fill="BDD6EE" w:themeFill="accent1" w:themeFillTint="66"/>
          </w:tcPr>
          <w:p w14:paraId="27BBBD9E" w14:textId="35EB739D" w:rsidR="0031508B" w:rsidRPr="00B35D35"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b/>
                <w:bCs/>
              </w:rPr>
            </w:pPr>
            <w:r w:rsidRPr="00B35D35">
              <w:rPr>
                <w:rFonts w:ascii="Marianne" w:hAnsi="Marianne" w:cs="Arial"/>
                <w:b/>
                <w:bCs/>
              </w:rPr>
              <w:t>Pondération en %</w:t>
            </w:r>
          </w:p>
        </w:tc>
      </w:tr>
      <w:tr w:rsidR="0031508B" w14:paraId="68BC2054" w14:textId="77777777" w:rsidTr="00B35D35">
        <w:tc>
          <w:tcPr>
            <w:tcW w:w="4602" w:type="dxa"/>
          </w:tcPr>
          <w:p w14:paraId="0C9CD56F" w14:textId="35E3BFE8" w:rsidR="0031508B" w:rsidRDefault="0031508B"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Pr>
                <w:rFonts w:ascii="Marianne" w:hAnsi="Marianne" w:cs="Arial"/>
              </w:rPr>
              <w:t>Technique</w:t>
            </w:r>
          </w:p>
        </w:tc>
        <w:tc>
          <w:tcPr>
            <w:tcW w:w="2339" w:type="dxa"/>
          </w:tcPr>
          <w:p w14:paraId="77B4A8C9" w14:textId="7736AF6F" w:rsidR="0031508B"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rPr>
            </w:pPr>
            <w:r>
              <w:rPr>
                <w:rFonts w:ascii="Marianne" w:hAnsi="Marianne" w:cs="Arial"/>
              </w:rPr>
              <w:t>45</w:t>
            </w:r>
          </w:p>
        </w:tc>
      </w:tr>
      <w:tr w:rsidR="0031508B" w14:paraId="11175996" w14:textId="77777777" w:rsidTr="00B35D35">
        <w:tc>
          <w:tcPr>
            <w:tcW w:w="4602" w:type="dxa"/>
          </w:tcPr>
          <w:p w14:paraId="300E0B99" w14:textId="5FF3C193" w:rsidR="0031508B" w:rsidRDefault="0031508B"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Pr>
                <w:rFonts w:ascii="Marianne" w:hAnsi="Marianne" w:cs="Arial"/>
              </w:rPr>
              <w:t>Prix</w:t>
            </w:r>
          </w:p>
        </w:tc>
        <w:tc>
          <w:tcPr>
            <w:tcW w:w="2339" w:type="dxa"/>
          </w:tcPr>
          <w:p w14:paraId="25DFADB2" w14:textId="61647835" w:rsidR="0031508B"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rPr>
            </w:pPr>
            <w:r>
              <w:rPr>
                <w:rFonts w:ascii="Marianne" w:hAnsi="Marianne" w:cs="Arial"/>
              </w:rPr>
              <w:t>40</w:t>
            </w:r>
          </w:p>
        </w:tc>
      </w:tr>
      <w:tr w:rsidR="0031508B" w14:paraId="2D05211A" w14:textId="77777777" w:rsidTr="00B35D35">
        <w:tc>
          <w:tcPr>
            <w:tcW w:w="4602" w:type="dxa"/>
          </w:tcPr>
          <w:p w14:paraId="47D493C0" w14:textId="4FEFDE34" w:rsidR="0031508B" w:rsidRDefault="0031508B"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Pr>
                <w:rFonts w:ascii="Marianne" w:hAnsi="Marianne" w:cs="Arial"/>
              </w:rPr>
              <w:t>Environnemental</w:t>
            </w:r>
          </w:p>
        </w:tc>
        <w:tc>
          <w:tcPr>
            <w:tcW w:w="2339" w:type="dxa"/>
          </w:tcPr>
          <w:p w14:paraId="413518CC" w14:textId="368D669F" w:rsidR="0031508B"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rPr>
            </w:pPr>
            <w:r>
              <w:rPr>
                <w:rFonts w:ascii="Marianne" w:hAnsi="Marianne" w:cs="Arial"/>
              </w:rPr>
              <w:t>10</w:t>
            </w:r>
          </w:p>
        </w:tc>
      </w:tr>
      <w:tr w:rsidR="0031508B" w14:paraId="4351DFA4" w14:textId="77777777" w:rsidTr="00B35D35">
        <w:tc>
          <w:tcPr>
            <w:tcW w:w="4602" w:type="dxa"/>
          </w:tcPr>
          <w:p w14:paraId="38D3B7DD" w14:textId="1E34EFB3" w:rsidR="0031508B" w:rsidRDefault="0031508B"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Pr>
                <w:rFonts w:ascii="Marianne" w:hAnsi="Marianne" w:cs="Arial"/>
              </w:rPr>
              <w:t>Social</w:t>
            </w:r>
          </w:p>
        </w:tc>
        <w:tc>
          <w:tcPr>
            <w:tcW w:w="2339" w:type="dxa"/>
          </w:tcPr>
          <w:p w14:paraId="2D4175D3" w14:textId="69A6B215" w:rsidR="0031508B" w:rsidRDefault="0031508B" w:rsidP="00B35D35">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center"/>
              <w:rPr>
                <w:rFonts w:ascii="Marianne" w:hAnsi="Marianne" w:cs="Arial"/>
              </w:rPr>
            </w:pPr>
            <w:r>
              <w:rPr>
                <w:rFonts w:ascii="Marianne" w:hAnsi="Marianne" w:cs="Arial"/>
              </w:rPr>
              <w:t>5</w:t>
            </w:r>
          </w:p>
        </w:tc>
      </w:tr>
    </w:tbl>
    <w:p w14:paraId="21CF1807" w14:textId="4A25B254" w:rsidR="0031508B" w:rsidRDefault="00B35D35"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r>
        <w:rPr>
          <w:rFonts w:ascii="Marianne" w:hAnsi="Marianne" w:cs="Arial"/>
        </w:rPr>
        <w:t xml:space="preserve">Chaque critère de notation est décliné par sous-critères listés ci-après : </w:t>
      </w:r>
    </w:p>
    <w:p w14:paraId="54B848A3" w14:textId="77777777" w:rsidR="00B35D35" w:rsidRDefault="00B35D35" w:rsidP="00EB5166">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jc w:val="both"/>
        <w:rPr>
          <w:rFonts w:ascii="Marianne" w:hAnsi="Marianne" w:cs="Arial"/>
        </w:rPr>
      </w:pPr>
    </w:p>
    <w:p w14:paraId="7E3DD1B4" w14:textId="77777777" w:rsidR="00B35D35" w:rsidRPr="00B35D35" w:rsidRDefault="00B35D35" w:rsidP="00B35D35">
      <w:pPr>
        <w:rPr>
          <w:rFonts w:ascii="Marianne" w:hAnsi="Marianne" w:cs="Arial"/>
        </w:rPr>
        <w:sectPr w:rsidR="00B35D35" w:rsidRPr="00B35D35" w:rsidSect="0032758C">
          <w:pgSz w:w="11906" w:h="16838"/>
          <w:pgMar w:top="709" w:right="1274" w:bottom="1417" w:left="1417" w:header="708" w:footer="708" w:gutter="0"/>
          <w:cols w:space="708"/>
          <w:docGrid w:linePitch="360"/>
        </w:sectPr>
      </w:pPr>
    </w:p>
    <w:p w14:paraId="47123787" w14:textId="21D80A92" w:rsidR="00D134F6" w:rsidRPr="00B35D35" w:rsidRDefault="00D134F6" w:rsidP="00B35D35">
      <w:pPr>
        <w:pStyle w:val="Paragraphedeliste"/>
        <w:numPr>
          <w:ilvl w:val="0"/>
          <w:numId w:val="7"/>
        </w:numPr>
        <w:spacing w:before="120"/>
        <w:rPr>
          <w:rFonts w:ascii="Marianne" w:hAnsi="Marianne" w:cs="Arial"/>
          <w:b/>
          <w:bCs/>
          <w:color w:val="FF0000"/>
          <w:u w:val="single"/>
        </w:rPr>
      </w:pPr>
      <w:bookmarkStart w:id="30" w:name="_Hlk222219157"/>
      <w:r w:rsidRPr="00B35D35">
        <w:rPr>
          <w:rFonts w:ascii="Marianne" w:hAnsi="Marianne" w:cs="Arial"/>
          <w:b/>
          <w:bCs/>
          <w:color w:val="FF0000"/>
          <w:u w:val="single"/>
        </w:rPr>
        <w:lastRenderedPageBreak/>
        <w:t>Offre relative au critère technique </w:t>
      </w:r>
      <w:r w:rsidR="0031508B" w:rsidRPr="00B35D35">
        <w:rPr>
          <w:rFonts w:ascii="Marianne" w:hAnsi="Marianne" w:cs="Arial"/>
          <w:b/>
          <w:bCs/>
          <w:color w:val="FF0000"/>
          <w:u w:val="single"/>
        </w:rPr>
        <w:t xml:space="preserve">– 45% </w:t>
      </w:r>
      <w:r w:rsidR="00653B13">
        <w:rPr>
          <w:rFonts w:ascii="Marianne" w:hAnsi="Marianne" w:cs="Arial"/>
          <w:b/>
          <w:bCs/>
          <w:color w:val="FF0000"/>
          <w:u w:val="single"/>
        </w:rPr>
        <w:t xml:space="preserve">de la valeur totale </w:t>
      </w:r>
      <w:r w:rsidRPr="00B35D35">
        <w:rPr>
          <w:rFonts w:ascii="Marianne" w:hAnsi="Marianne" w:cs="Arial"/>
          <w:b/>
          <w:bCs/>
          <w:color w:val="FF0000"/>
          <w:u w:val="single"/>
        </w:rPr>
        <w:t>:</w:t>
      </w:r>
    </w:p>
    <w:p w14:paraId="20E90B50" w14:textId="77777777" w:rsidR="00D134F6" w:rsidRDefault="00D134F6" w:rsidP="00D134F6">
      <w:pPr>
        <w:ind w:left="357"/>
        <w:jc w:val="both"/>
        <w:rPr>
          <w:rFonts w:ascii="Marianne" w:hAnsi="Marianne" w:cs="Arial"/>
        </w:rPr>
      </w:pPr>
    </w:p>
    <w:tbl>
      <w:tblPr>
        <w:tblStyle w:val="Grilledutableau"/>
        <w:tblW w:w="4964" w:type="pct"/>
        <w:tblLook w:val="04A0" w:firstRow="1" w:lastRow="0" w:firstColumn="1" w:lastColumn="0" w:noHBand="0" w:noVBand="1"/>
      </w:tblPr>
      <w:tblGrid>
        <w:gridCol w:w="847"/>
        <w:gridCol w:w="9052"/>
        <w:gridCol w:w="2003"/>
        <w:gridCol w:w="2694"/>
      </w:tblGrid>
      <w:tr w:rsidR="008E7075" w:rsidRPr="008E7075" w14:paraId="55031C14" w14:textId="77777777" w:rsidTr="00F20190">
        <w:trPr>
          <w:trHeight w:val="746"/>
          <w:tblHeader/>
        </w:trPr>
        <w:tc>
          <w:tcPr>
            <w:tcW w:w="290" w:type="pct"/>
            <w:shd w:val="clear" w:color="auto" w:fill="83CAEB"/>
            <w:vAlign w:val="center"/>
          </w:tcPr>
          <w:p w14:paraId="226A6336" w14:textId="77777777" w:rsidR="008E7075" w:rsidRPr="008E7075" w:rsidRDefault="008E7075" w:rsidP="008E7075">
            <w:pPr>
              <w:ind w:left="360"/>
              <w:rPr>
                <w:rFonts w:ascii="Marianne" w:hAnsi="Marianne" w:cs="Arial"/>
              </w:rPr>
            </w:pPr>
          </w:p>
        </w:tc>
        <w:tc>
          <w:tcPr>
            <w:tcW w:w="3101" w:type="pct"/>
            <w:shd w:val="clear" w:color="auto" w:fill="83CAEB"/>
            <w:vAlign w:val="center"/>
          </w:tcPr>
          <w:p w14:paraId="666CD606" w14:textId="77777777" w:rsidR="008E7075" w:rsidRPr="008E7075" w:rsidRDefault="008E7075" w:rsidP="008E7075">
            <w:pPr>
              <w:jc w:val="center"/>
              <w:rPr>
                <w:rFonts w:ascii="Marianne" w:hAnsi="Marianne" w:cs="Arial"/>
                <w:b/>
                <w:bCs/>
              </w:rPr>
            </w:pPr>
            <w:r w:rsidRPr="008E7075">
              <w:rPr>
                <w:rFonts w:ascii="Marianne" w:hAnsi="Marianne" w:cs="Arial"/>
                <w:b/>
                <w:bCs/>
              </w:rPr>
              <w:t>Sous-critère technique</w:t>
            </w:r>
          </w:p>
        </w:tc>
        <w:tc>
          <w:tcPr>
            <w:tcW w:w="686" w:type="pct"/>
            <w:shd w:val="clear" w:color="auto" w:fill="83CAEB"/>
            <w:vAlign w:val="center"/>
          </w:tcPr>
          <w:p w14:paraId="785B81FD" w14:textId="0B680957" w:rsidR="008E7075" w:rsidRPr="008E7075" w:rsidRDefault="008E7075" w:rsidP="008E7075">
            <w:pPr>
              <w:jc w:val="center"/>
              <w:rPr>
                <w:rFonts w:ascii="Marianne" w:hAnsi="Marianne" w:cs="Arial"/>
                <w:b/>
                <w:bCs/>
              </w:rPr>
            </w:pPr>
            <w:r w:rsidRPr="008E7075">
              <w:rPr>
                <w:rFonts w:ascii="Marianne" w:hAnsi="Marianne" w:cs="Arial"/>
                <w:b/>
                <w:bCs/>
              </w:rPr>
              <w:t>Pondération en %</w:t>
            </w:r>
          </w:p>
        </w:tc>
        <w:tc>
          <w:tcPr>
            <w:tcW w:w="923" w:type="pct"/>
            <w:shd w:val="clear" w:color="auto" w:fill="83CAEB"/>
            <w:vAlign w:val="center"/>
          </w:tcPr>
          <w:p w14:paraId="6996B0A2" w14:textId="77777777" w:rsidR="008E7075" w:rsidRPr="008E7075" w:rsidRDefault="008E7075" w:rsidP="008E7075">
            <w:pPr>
              <w:jc w:val="center"/>
              <w:rPr>
                <w:rFonts w:ascii="Marianne" w:hAnsi="Marianne" w:cs="Arial"/>
                <w:b/>
                <w:bCs/>
              </w:rPr>
            </w:pPr>
            <w:r w:rsidRPr="008E7075">
              <w:rPr>
                <w:rFonts w:ascii="Marianne" w:hAnsi="Marianne" w:cs="Arial"/>
                <w:b/>
                <w:bCs/>
              </w:rPr>
              <w:t>Base d’évaluation</w:t>
            </w:r>
          </w:p>
        </w:tc>
      </w:tr>
      <w:tr w:rsidR="008E7075" w:rsidRPr="008E7075" w14:paraId="4642E136" w14:textId="77777777" w:rsidTr="00F20190">
        <w:trPr>
          <w:cantSplit/>
          <w:trHeight w:val="1012"/>
        </w:trPr>
        <w:tc>
          <w:tcPr>
            <w:tcW w:w="290" w:type="pct"/>
            <w:vAlign w:val="center"/>
          </w:tcPr>
          <w:p w14:paraId="73591450" w14:textId="77777777" w:rsidR="008E7075" w:rsidRPr="008E7075" w:rsidRDefault="008E7075" w:rsidP="008E7075">
            <w:pPr>
              <w:rPr>
                <w:rFonts w:ascii="Marianne" w:hAnsi="Marianne" w:cs="Arial"/>
              </w:rPr>
            </w:pPr>
            <w:r w:rsidRPr="008E7075">
              <w:rPr>
                <w:rFonts w:ascii="Marianne" w:hAnsi="Marianne" w:cs="Arial"/>
              </w:rPr>
              <w:t>A</w:t>
            </w:r>
          </w:p>
        </w:tc>
        <w:tc>
          <w:tcPr>
            <w:tcW w:w="3101" w:type="pct"/>
            <w:vAlign w:val="center"/>
          </w:tcPr>
          <w:p w14:paraId="677975F3" w14:textId="4DFEAB49" w:rsidR="008E7075" w:rsidRPr="008E7075" w:rsidRDefault="008E7075" w:rsidP="008E7075">
            <w:pPr>
              <w:jc w:val="both"/>
              <w:rPr>
                <w:rFonts w:ascii="Marianne" w:hAnsi="Marianne" w:cs="Arial"/>
              </w:rPr>
            </w:pPr>
            <w:r w:rsidRPr="00675E0F">
              <w:rPr>
                <w:rFonts w:ascii="Marianne" w:hAnsi="Marianne" w:cs="Arial"/>
                <w:b/>
                <w:bCs/>
              </w:rPr>
              <w:t>Moyens humains et qualification de l’équipe dédiée</w:t>
            </w:r>
            <w:r w:rsidRPr="008E7075">
              <w:rPr>
                <w:rFonts w:ascii="Marianne" w:hAnsi="Marianne" w:cs="Arial"/>
              </w:rPr>
              <w:t xml:space="preserve"> : </w:t>
            </w:r>
            <w:r w:rsidRPr="008E7075">
              <w:rPr>
                <w:rFonts w:ascii="Marianne" w:hAnsi="Marianne" w:cs="Arial"/>
                <w:i/>
                <w:iCs/>
              </w:rPr>
              <w:t xml:space="preserve">moyens humains mis en œuvre, composition et organisation de l’équipe dédiée (dont chef d’équipe mandataire), diplômes, habilitation « musée de France » et certificats de qualifications professionnelles, CV, expériences dans le domaine du marché, et adéquation du domaine de spécialité avec les </w:t>
            </w:r>
            <w:r w:rsidRPr="009123E4">
              <w:rPr>
                <w:rFonts w:ascii="Marianne" w:hAnsi="Marianne" w:cs="Arial"/>
                <w:i/>
                <w:iCs/>
              </w:rPr>
              <w:t>compétences requises en fonction des lots</w:t>
            </w:r>
            <w:r w:rsidR="009123E4" w:rsidRPr="009123E4">
              <w:rPr>
                <w:rFonts w:ascii="Marianne" w:hAnsi="Marianne" w:cs="Arial"/>
                <w:i/>
                <w:iCs/>
              </w:rPr>
              <w:t xml:space="preserve"> et justification de la présence d’une personne ayant des compétences en termes de gestion de projets (mettre en exergue dans le curriculum vitae ses capacités</w:t>
            </w:r>
            <w:r w:rsidRPr="009123E4">
              <w:rPr>
                <w:rFonts w:ascii="Marianne" w:hAnsi="Marianne" w:cs="Arial"/>
                <w:i/>
                <w:iCs/>
              </w:rPr>
              <w:t>.</w:t>
            </w:r>
            <w:r w:rsidRPr="008E7075">
              <w:rPr>
                <w:rFonts w:ascii="Marianne" w:hAnsi="Marianne" w:cs="Arial"/>
                <w:i/>
                <w:iCs/>
              </w:rPr>
              <w:t xml:space="preserve"> Pour chaque intervenant, le détail du domaine effectif de spécialité est demandé</w:t>
            </w:r>
            <w:r w:rsidRPr="00D8023C">
              <w:rPr>
                <w:rFonts w:ascii="Marianne" w:hAnsi="Marianne" w:cs="Arial"/>
                <w:i/>
                <w:iCs/>
              </w:rPr>
              <w:t xml:space="preserve">. </w:t>
            </w:r>
            <w:r w:rsidRPr="00D8023C">
              <w:rPr>
                <w:rFonts w:ascii="Marianne" w:hAnsi="Marianne"/>
                <w:i/>
                <w:iCs/>
              </w:rPr>
              <w:t>Historique</w:t>
            </w:r>
            <w:r w:rsidRPr="008E7075">
              <w:rPr>
                <w:rFonts w:ascii="Marianne" w:hAnsi="Marianne"/>
              </w:rPr>
              <w:t xml:space="preserve"> </w:t>
            </w:r>
            <w:r w:rsidRPr="008E7075">
              <w:rPr>
                <w:rFonts w:ascii="Marianne" w:hAnsi="Marianne" w:cs="Arial"/>
                <w:i/>
                <w:iCs/>
              </w:rPr>
              <w:t>de collaborations précédentes et justification du mode de groupement momentané d’entreprise sélectionné</w:t>
            </w:r>
          </w:p>
        </w:tc>
        <w:tc>
          <w:tcPr>
            <w:tcW w:w="686" w:type="pct"/>
            <w:vAlign w:val="center"/>
          </w:tcPr>
          <w:p w14:paraId="39AEE629" w14:textId="77777777" w:rsidR="008E7075" w:rsidRPr="008E7075" w:rsidRDefault="008E7075" w:rsidP="008E7075">
            <w:pPr>
              <w:jc w:val="center"/>
              <w:rPr>
                <w:rFonts w:ascii="Marianne" w:hAnsi="Marianne" w:cs="Arial"/>
              </w:rPr>
            </w:pPr>
            <w:r w:rsidRPr="008E7075">
              <w:rPr>
                <w:rFonts w:ascii="Marianne" w:hAnsi="Marianne" w:cs="Arial"/>
              </w:rPr>
              <w:t>15</w:t>
            </w:r>
          </w:p>
        </w:tc>
        <w:tc>
          <w:tcPr>
            <w:tcW w:w="923" w:type="pct"/>
            <w:vAlign w:val="center"/>
          </w:tcPr>
          <w:p w14:paraId="05C0888B" w14:textId="77777777" w:rsidR="008E7075" w:rsidRPr="008E7075" w:rsidRDefault="008E7075" w:rsidP="008E7075">
            <w:pPr>
              <w:jc w:val="center"/>
              <w:rPr>
                <w:rFonts w:ascii="Marianne" w:hAnsi="Marianne" w:cs="Arial"/>
              </w:rPr>
            </w:pPr>
            <w:r w:rsidRPr="008E7075">
              <w:rPr>
                <w:rFonts w:ascii="Marianne" w:hAnsi="Marianne" w:cs="Arial"/>
              </w:rPr>
              <w:t>Le cadre de réponse technique (cf. annexe 4 au CCTP)</w:t>
            </w:r>
          </w:p>
        </w:tc>
      </w:tr>
      <w:tr w:rsidR="008E7075" w:rsidRPr="008E7075" w14:paraId="2F1E5DE7" w14:textId="77777777" w:rsidTr="00F20190">
        <w:trPr>
          <w:cantSplit/>
          <w:trHeight w:val="1012"/>
        </w:trPr>
        <w:tc>
          <w:tcPr>
            <w:tcW w:w="290" w:type="pct"/>
            <w:vAlign w:val="center"/>
          </w:tcPr>
          <w:p w14:paraId="0EC6AE9C" w14:textId="77777777" w:rsidR="008E7075" w:rsidRPr="008E7075" w:rsidRDefault="008E7075" w:rsidP="008E7075">
            <w:pPr>
              <w:rPr>
                <w:rFonts w:ascii="Marianne" w:hAnsi="Marianne" w:cs="Arial"/>
              </w:rPr>
            </w:pPr>
            <w:r w:rsidRPr="008E7075">
              <w:rPr>
                <w:rFonts w:ascii="Marianne" w:hAnsi="Marianne" w:cs="Arial"/>
              </w:rPr>
              <w:t>B</w:t>
            </w:r>
          </w:p>
        </w:tc>
        <w:tc>
          <w:tcPr>
            <w:tcW w:w="3101" w:type="pct"/>
            <w:vAlign w:val="center"/>
          </w:tcPr>
          <w:p w14:paraId="77254FEA" w14:textId="004BC0AD" w:rsidR="008E7075" w:rsidRPr="008E7075" w:rsidRDefault="008E7075" w:rsidP="008E7075">
            <w:pPr>
              <w:jc w:val="both"/>
              <w:rPr>
                <w:rFonts w:ascii="Marianne" w:hAnsi="Marianne" w:cs="Arial"/>
              </w:rPr>
            </w:pPr>
            <w:r w:rsidRPr="00675E0F">
              <w:rPr>
                <w:rFonts w:ascii="Marianne" w:hAnsi="Marianne" w:cs="Arial"/>
                <w:b/>
                <w:bCs/>
              </w:rPr>
              <w:t>Pertinence de la méthodologie</w:t>
            </w:r>
            <w:r w:rsidRPr="008E7075">
              <w:rPr>
                <w:rFonts w:ascii="Marianne" w:hAnsi="Marianne" w:cs="Arial"/>
              </w:rPr>
              <w:t> :</w:t>
            </w:r>
            <w:r w:rsidRPr="008E7075">
              <w:rPr>
                <w:rFonts w:ascii="Marianne" w:hAnsi="Marianne" w:cs="Arial"/>
                <w:i/>
                <w:iCs/>
              </w:rPr>
              <w:t xml:space="preserve"> engagements de respect des règles de déontologie en matière de conservation-restauration et d’hygiène et de sécurité, innocuité et stabilité des produits de traitement, sobriété dans leur utilisation ; Description </w:t>
            </w:r>
            <w:r w:rsidR="00431553">
              <w:rPr>
                <w:rFonts w:ascii="Marianne" w:hAnsi="Marianne" w:cs="Arial"/>
                <w:i/>
                <w:iCs/>
              </w:rPr>
              <w:t xml:space="preserve">illustrée </w:t>
            </w:r>
            <w:r w:rsidRPr="008E7075">
              <w:rPr>
                <w:rFonts w:ascii="Marianne" w:hAnsi="Marianne" w:cs="Arial"/>
                <w:i/>
                <w:iCs/>
              </w:rPr>
              <w:t xml:space="preserve">des propositions </w:t>
            </w:r>
            <w:r w:rsidR="00D8023C" w:rsidRPr="00D8023C">
              <w:rPr>
                <w:rFonts w:ascii="Marianne" w:hAnsi="Marianne" w:cs="Arial"/>
                <w:i/>
                <w:iCs/>
              </w:rPr>
              <w:t xml:space="preserve">des méthodes d'intervention, des protocoles, des matériaux et des produits utilisés pour chaque type de prestations demandées ; </w:t>
            </w:r>
            <w:r w:rsidR="00D8023C">
              <w:rPr>
                <w:rFonts w:ascii="Marianne" w:hAnsi="Marianne" w:cs="Arial"/>
                <w:i/>
                <w:iCs/>
              </w:rPr>
              <w:t xml:space="preserve">Description </w:t>
            </w:r>
            <w:r w:rsidR="00431553">
              <w:rPr>
                <w:rFonts w:ascii="Marianne" w:hAnsi="Marianne" w:cs="Arial"/>
                <w:i/>
                <w:iCs/>
              </w:rPr>
              <w:t>détaillée</w:t>
            </w:r>
            <w:r w:rsidR="00D8023C">
              <w:rPr>
                <w:rFonts w:ascii="Marianne" w:hAnsi="Marianne" w:cs="Arial"/>
                <w:i/>
                <w:iCs/>
              </w:rPr>
              <w:t xml:space="preserve"> </w:t>
            </w:r>
            <w:r w:rsidR="00D8023C" w:rsidRPr="00D8023C">
              <w:rPr>
                <w:rFonts w:ascii="Marianne" w:hAnsi="Marianne" w:cs="Arial"/>
                <w:i/>
                <w:iCs/>
              </w:rPr>
              <w:t xml:space="preserve">de livrables (constats d’état, rapport d’intervention, comptes-rendus) </w:t>
            </w:r>
            <w:r w:rsidR="00431553">
              <w:rPr>
                <w:rFonts w:ascii="Marianne" w:hAnsi="Marianne" w:cs="Arial"/>
                <w:i/>
                <w:iCs/>
              </w:rPr>
              <w:t xml:space="preserve">sur la base </w:t>
            </w:r>
            <w:r w:rsidR="00D8023C">
              <w:rPr>
                <w:rFonts w:ascii="Marianne" w:hAnsi="Marianne" w:cs="Arial"/>
                <w:i/>
                <w:iCs/>
              </w:rPr>
              <w:t>d</w:t>
            </w:r>
            <w:r w:rsidR="00431553">
              <w:rPr>
                <w:rFonts w:ascii="Marianne" w:hAnsi="Marianne" w:cs="Arial"/>
                <w:i/>
                <w:iCs/>
              </w:rPr>
              <w:t>e</w:t>
            </w:r>
            <w:r w:rsidR="00D8023C">
              <w:rPr>
                <w:rFonts w:ascii="Marianne" w:hAnsi="Marianne" w:cs="Arial"/>
                <w:i/>
                <w:iCs/>
              </w:rPr>
              <w:t xml:space="preserve"> modèle</w:t>
            </w:r>
            <w:r w:rsidR="00431553">
              <w:rPr>
                <w:rFonts w:ascii="Marianne" w:hAnsi="Marianne" w:cs="Arial"/>
                <w:i/>
                <w:iCs/>
              </w:rPr>
              <w:t>s</w:t>
            </w:r>
            <w:r w:rsidR="00D8023C">
              <w:rPr>
                <w:rFonts w:ascii="Marianne" w:hAnsi="Marianne" w:cs="Arial"/>
                <w:i/>
                <w:iCs/>
              </w:rPr>
              <w:t xml:space="preserve"> </w:t>
            </w:r>
            <w:r w:rsidR="00431553">
              <w:rPr>
                <w:rFonts w:ascii="Marianne" w:hAnsi="Marianne" w:cs="Arial"/>
                <w:i/>
                <w:iCs/>
              </w:rPr>
              <w:t xml:space="preserve">à minima un </w:t>
            </w:r>
            <w:r w:rsidR="00D8023C">
              <w:rPr>
                <w:rFonts w:ascii="Marianne" w:hAnsi="Marianne" w:cs="Arial"/>
                <w:i/>
                <w:iCs/>
              </w:rPr>
              <w:t>constat d’état</w:t>
            </w:r>
            <w:r w:rsidR="00431553">
              <w:rPr>
                <w:rFonts w:ascii="Marianne" w:hAnsi="Marianne" w:cs="Arial"/>
                <w:i/>
                <w:iCs/>
              </w:rPr>
              <w:t xml:space="preserve">, une </w:t>
            </w:r>
            <w:r w:rsidR="00D8023C">
              <w:rPr>
                <w:rFonts w:ascii="Marianne" w:hAnsi="Marianne" w:cs="Arial"/>
                <w:i/>
                <w:iCs/>
              </w:rPr>
              <w:t xml:space="preserve">fiche d’intervention </w:t>
            </w:r>
            <w:r w:rsidR="00D8023C" w:rsidRPr="00D8023C">
              <w:rPr>
                <w:rFonts w:ascii="Marianne" w:hAnsi="Marianne" w:cs="Arial"/>
                <w:i/>
                <w:iCs/>
              </w:rPr>
              <w:t xml:space="preserve">et </w:t>
            </w:r>
            <w:r w:rsidR="00431553">
              <w:rPr>
                <w:rFonts w:ascii="Marianne" w:hAnsi="Marianne" w:cs="Arial"/>
                <w:i/>
                <w:iCs/>
              </w:rPr>
              <w:t xml:space="preserve">un relevé d’altération ; </w:t>
            </w:r>
            <w:r w:rsidR="00D8023C" w:rsidRPr="00D8023C">
              <w:rPr>
                <w:rFonts w:ascii="Marianne" w:hAnsi="Marianne" w:cs="Arial"/>
                <w:i/>
                <w:iCs/>
              </w:rPr>
              <w:t>qualité des prises de vue ainsi que de tout autre élément de documentation graphique complémentaire éventuel (relevés, etc.)</w:t>
            </w:r>
            <w:r w:rsidRPr="008E7075">
              <w:rPr>
                <w:rFonts w:ascii="Marianne" w:hAnsi="Marianne" w:cs="Arial"/>
                <w:i/>
                <w:iCs/>
              </w:rPr>
              <w:t>.</w:t>
            </w:r>
          </w:p>
        </w:tc>
        <w:tc>
          <w:tcPr>
            <w:tcW w:w="686" w:type="pct"/>
            <w:vAlign w:val="center"/>
          </w:tcPr>
          <w:p w14:paraId="6D77BB84" w14:textId="77777777" w:rsidR="008E7075" w:rsidRPr="008E7075" w:rsidRDefault="008E7075" w:rsidP="008E7075">
            <w:pPr>
              <w:jc w:val="center"/>
              <w:rPr>
                <w:rFonts w:ascii="Marianne" w:hAnsi="Marianne" w:cs="Arial"/>
              </w:rPr>
            </w:pPr>
            <w:r w:rsidRPr="008E7075">
              <w:rPr>
                <w:rFonts w:ascii="Marianne" w:hAnsi="Marianne" w:cs="Arial"/>
              </w:rPr>
              <w:t>15</w:t>
            </w:r>
          </w:p>
        </w:tc>
        <w:tc>
          <w:tcPr>
            <w:tcW w:w="923" w:type="pct"/>
            <w:vAlign w:val="center"/>
          </w:tcPr>
          <w:p w14:paraId="2561AC5E" w14:textId="77777777" w:rsidR="008E7075" w:rsidRPr="008E7075" w:rsidRDefault="008E7075" w:rsidP="008E7075">
            <w:pPr>
              <w:jc w:val="center"/>
              <w:rPr>
                <w:rFonts w:ascii="Marianne" w:hAnsi="Marianne" w:cs="Arial"/>
                <w:b/>
                <w:bCs/>
                <w:u w:val="single"/>
              </w:rPr>
            </w:pPr>
            <w:r w:rsidRPr="008E7075">
              <w:rPr>
                <w:rFonts w:ascii="Marianne" w:hAnsi="Marianne" w:cs="Arial"/>
              </w:rPr>
              <w:t>Le cadre de réponse technique (cf. annexe 4 au CCTP)</w:t>
            </w:r>
          </w:p>
        </w:tc>
      </w:tr>
      <w:tr w:rsidR="008E7075" w:rsidRPr="008E7075" w14:paraId="50BFE6C9" w14:textId="77777777" w:rsidTr="00F20190">
        <w:trPr>
          <w:cantSplit/>
          <w:trHeight w:val="1012"/>
        </w:trPr>
        <w:tc>
          <w:tcPr>
            <w:tcW w:w="290" w:type="pct"/>
            <w:vAlign w:val="center"/>
          </w:tcPr>
          <w:p w14:paraId="3B0532E5" w14:textId="77777777" w:rsidR="008E7075" w:rsidRPr="008E7075" w:rsidRDefault="008E7075" w:rsidP="008E7075">
            <w:pPr>
              <w:rPr>
                <w:rFonts w:ascii="Marianne" w:hAnsi="Marianne" w:cs="Arial"/>
              </w:rPr>
            </w:pPr>
            <w:r w:rsidRPr="008E7075">
              <w:rPr>
                <w:rFonts w:ascii="Marianne" w:hAnsi="Marianne" w:cs="Arial"/>
              </w:rPr>
              <w:t>C</w:t>
            </w:r>
          </w:p>
        </w:tc>
        <w:tc>
          <w:tcPr>
            <w:tcW w:w="3101" w:type="pct"/>
            <w:vAlign w:val="center"/>
          </w:tcPr>
          <w:p w14:paraId="517E5C13" w14:textId="6FBA5B34" w:rsidR="008E7075" w:rsidRPr="008E7075" w:rsidRDefault="008E7075" w:rsidP="008E7075">
            <w:pPr>
              <w:jc w:val="both"/>
              <w:rPr>
                <w:rFonts w:ascii="Marianne" w:hAnsi="Marianne" w:cs="Arial"/>
                <w:i/>
                <w:iCs/>
              </w:rPr>
            </w:pPr>
            <w:r w:rsidRPr="00675E0F">
              <w:rPr>
                <w:rFonts w:ascii="Marianne" w:hAnsi="Marianne" w:cs="Arial"/>
                <w:b/>
                <w:bCs/>
              </w:rPr>
              <w:t>Organisation logistique et administrative</w:t>
            </w:r>
            <w:r w:rsidR="00675E0F">
              <w:rPr>
                <w:rFonts w:ascii="Marianne" w:hAnsi="Marianne" w:cs="Arial"/>
              </w:rPr>
              <w:t xml:space="preserve"> </w:t>
            </w:r>
            <w:r w:rsidRPr="008E7075">
              <w:rPr>
                <w:rFonts w:ascii="Marianne" w:hAnsi="Marianne" w:cs="Arial"/>
              </w:rPr>
              <w:t>:</w:t>
            </w:r>
            <w:r w:rsidRPr="008E7075">
              <w:rPr>
                <w:rFonts w:ascii="Marianne" w:hAnsi="Marianne" w:cs="Arial"/>
                <w:i/>
                <w:iCs/>
              </w:rPr>
              <w:t xml:space="preserve"> modalités d’intervention sur site ; coordination entre le groupement de conservation-restauration, les responsables des collections concernées et le service de la régie des collections du MAN ; gestion des réunions </w:t>
            </w:r>
            <w:r w:rsidRPr="00431553">
              <w:rPr>
                <w:rFonts w:ascii="Marianne" w:hAnsi="Marianne" w:cs="Arial"/>
                <w:i/>
                <w:iCs/>
              </w:rPr>
              <w:t>; délai de réactivité et</w:t>
            </w:r>
            <w:r w:rsidRPr="008E7075">
              <w:rPr>
                <w:rFonts w:ascii="Marianne" w:hAnsi="Marianne" w:cs="Arial"/>
                <w:i/>
                <w:iCs/>
              </w:rPr>
              <w:t xml:space="preserve"> mesures garantissant la disponibilité de l‘ensemble de l’équipe tout au long du marché en cas d’intervention d’urgence, respect du calendrier et des délais de transmission des livrables.</w:t>
            </w:r>
          </w:p>
          <w:p w14:paraId="779F196B" w14:textId="105054EF" w:rsidR="008E7075" w:rsidRPr="008E7075" w:rsidRDefault="008E7075" w:rsidP="008E7075">
            <w:pPr>
              <w:jc w:val="both"/>
              <w:rPr>
                <w:rFonts w:ascii="Marianne" w:hAnsi="Marianne" w:cs="Arial"/>
              </w:rPr>
            </w:pPr>
            <w:r w:rsidRPr="008E7075">
              <w:rPr>
                <w:rFonts w:ascii="Marianne" w:hAnsi="Marianne" w:cs="Arial"/>
                <w:i/>
                <w:iCs/>
              </w:rPr>
              <w:t xml:space="preserve">Le </w:t>
            </w:r>
            <w:r w:rsidRPr="00431553">
              <w:rPr>
                <w:rFonts w:ascii="Marianne" w:hAnsi="Marianne" w:cs="Arial"/>
                <w:i/>
                <w:iCs/>
              </w:rPr>
              <w:t>candidat d</w:t>
            </w:r>
            <w:r w:rsidR="00675E0F" w:rsidRPr="00431553">
              <w:rPr>
                <w:rFonts w:ascii="Marianne" w:hAnsi="Marianne" w:cs="Arial"/>
                <w:i/>
                <w:iCs/>
              </w:rPr>
              <w:t>oit</w:t>
            </w:r>
            <w:r w:rsidRPr="00431553">
              <w:rPr>
                <w:rFonts w:ascii="Marianne" w:hAnsi="Marianne" w:cs="Arial"/>
                <w:i/>
                <w:iCs/>
              </w:rPr>
              <w:t xml:space="preserve"> préciser l’organisation pour l’exécution des prestations</w:t>
            </w:r>
            <w:r w:rsidR="009123E4">
              <w:rPr>
                <w:rFonts w:ascii="Marianne" w:hAnsi="Marianne" w:cs="Arial"/>
                <w:i/>
                <w:iCs/>
              </w:rPr>
              <w:t>,</w:t>
            </w:r>
            <w:r w:rsidRPr="00431553">
              <w:rPr>
                <w:rFonts w:ascii="Marianne" w:hAnsi="Marianne" w:cs="Arial"/>
                <w:i/>
                <w:iCs/>
              </w:rPr>
              <w:t xml:space="preserve"> </w:t>
            </w:r>
            <w:r w:rsidRPr="008E7075">
              <w:rPr>
                <w:rFonts w:ascii="Marianne" w:hAnsi="Marianne" w:cs="Arial"/>
                <w:i/>
                <w:iCs/>
              </w:rPr>
              <w:t xml:space="preserve">continuité dans l’exécution des prestations </w:t>
            </w:r>
            <w:r w:rsidRPr="008E7075" w:rsidDel="00DC6E93">
              <w:rPr>
                <w:rFonts w:ascii="Marianne" w:hAnsi="Marianne" w:cs="Arial"/>
                <w:i/>
                <w:iCs/>
              </w:rPr>
              <w:t xml:space="preserve"> </w:t>
            </w:r>
          </w:p>
        </w:tc>
        <w:tc>
          <w:tcPr>
            <w:tcW w:w="686" w:type="pct"/>
            <w:vAlign w:val="center"/>
          </w:tcPr>
          <w:p w14:paraId="2D9F19E1" w14:textId="77777777" w:rsidR="008E7075" w:rsidRPr="008E7075" w:rsidRDefault="008E7075" w:rsidP="008E7075">
            <w:pPr>
              <w:jc w:val="center"/>
              <w:rPr>
                <w:rFonts w:ascii="Marianne" w:hAnsi="Marianne" w:cs="Arial"/>
              </w:rPr>
            </w:pPr>
            <w:r w:rsidRPr="008E7075">
              <w:rPr>
                <w:rFonts w:ascii="Marianne" w:hAnsi="Marianne" w:cs="Arial"/>
              </w:rPr>
              <w:t>10</w:t>
            </w:r>
          </w:p>
        </w:tc>
        <w:tc>
          <w:tcPr>
            <w:tcW w:w="923" w:type="pct"/>
            <w:vAlign w:val="center"/>
          </w:tcPr>
          <w:p w14:paraId="4BB097E4" w14:textId="77777777" w:rsidR="008E7075" w:rsidRPr="008E7075" w:rsidRDefault="008E7075" w:rsidP="008E7075">
            <w:pPr>
              <w:jc w:val="center"/>
              <w:rPr>
                <w:rFonts w:ascii="Marianne" w:hAnsi="Marianne" w:cs="Arial"/>
              </w:rPr>
            </w:pPr>
            <w:r w:rsidRPr="008E7075">
              <w:rPr>
                <w:rFonts w:ascii="Marianne" w:hAnsi="Marianne" w:cs="Arial"/>
              </w:rPr>
              <w:t>Le cadre de réponse technique (cf. annexe 4 au CCTP)</w:t>
            </w:r>
          </w:p>
        </w:tc>
      </w:tr>
      <w:tr w:rsidR="008E7075" w:rsidRPr="008E7075" w14:paraId="566C6E6D" w14:textId="77777777" w:rsidTr="00F20190">
        <w:trPr>
          <w:cantSplit/>
          <w:trHeight w:val="1265"/>
        </w:trPr>
        <w:tc>
          <w:tcPr>
            <w:tcW w:w="290" w:type="pct"/>
            <w:vAlign w:val="center"/>
          </w:tcPr>
          <w:p w14:paraId="6D058881" w14:textId="77777777" w:rsidR="008E7075" w:rsidRPr="008E7075" w:rsidRDefault="008E7075" w:rsidP="008E7075">
            <w:pPr>
              <w:rPr>
                <w:rFonts w:ascii="Marianne" w:hAnsi="Marianne" w:cs="Arial"/>
              </w:rPr>
            </w:pPr>
            <w:r w:rsidRPr="008E7075">
              <w:rPr>
                <w:rFonts w:ascii="Marianne" w:hAnsi="Marianne" w:cs="Arial"/>
              </w:rPr>
              <w:lastRenderedPageBreak/>
              <w:t>D</w:t>
            </w:r>
          </w:p>
        </w:tc>
        <w:tc>
          <w:tcPr>
            <w:tcW w:w="3101" w:type="pct"/>
            <w:vAlign w:val="center"/>
          </w:tcPr>
          <w:p w14:paraId="0852B4C1" w14:textId="21F01A90" w:rsidR="008E7075" w:rsidRPr="008E7075" w:rsidRDefault="008E7075" w:rsidP="008E7075">
            <w:pPr>
              <w:tabs>
                <w:tab w:val="left" w:pos="284"/>
                <w:tab w:val="left" w:pos="567"/>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 w:val="left" w:pos="16180"/>
                <w:tab w:val="left" w:pos="16900"/>
                <w:tab w:val="left" w:pos="17620"/>
                <w:tab w:val="left" w:pos="18340"/>
                <w:tab w:val="left" w:pos="19060"/>
              </w:tabs>
              <w:spacing w:before="120"/>
              <w:jc w:val="both"/>
              <w:rPr>
                <w:rFonts w:ascii="Marianne" w:hAnsi="Marianne" w:cs="Arial"/>
              </w:rPr>
            </w:pPr>
            <w:r w:rsidRPr="003B11A3">
              <w:rPr>
                <w:rFonts w:ascii="Marianne" w:hAnsi="Marianne" w:cs="Arial"/>
                <w:b/>
                <w:bCs/>
              </w:rPr>
              <w:t>Adéquation des moyens matériels aux prestations du marché</w:t>
            </w:r>
            <w:r w:rsidRPr="008E7075">
              <w:rPr>
                <w:rFonts w:ascii="Marianne" w:hAnsi="Marianne" w:cs="Arial"/>
              </w:rPr>
              <w:t xml:space="preserve"> : </w:t>
            </w:r>
            <w:r w:rsidRPr="008E7075">
              <w:rPr>
                <w:rFonts w:ascii="Marianne" w:hAnsi="Marianne" w:cs="Arial"/>
                <w:i/>
                <w:iCs/>
              </w:rPr>
              <w:t>outillages, matériels et équipements techniques</w:t>
            </w:r>
            <w:r w:rsidR="00431553">
              <w:rPr>
                <w:rFonts w:ascii="Marianne" w:hAnsi="Marianne" w:cs="Arial"/>
                <w:i/>
                <w:iCs/>
              </w:rPr>
              <w:t>, y compris le matériel de prise de vue,</w:t>
            </w:r>
            <w:r w:rsidRPr="008E7075">
              <w:rPr>
                <w:rFonts w:ascii="Marianne" w:hAnsi="Marianne" w:cs="Arial"/>
                <w:i/>
                <w:iCs/>
              </w:rPr>
              <w:t xml:space="preserve"> dont le candidat dispose pour l’exécution de marchés de même nature, description de l’atelier pouvant être mis à disposition pour la réalisation des prestations. </w:t>
            </w:r>
          </w:p>
        </w:tc>
        <w:tc>
          <w:tcPr>
            <w:tcW w:w="686" w:type="pct"/>
            <w:vAlign w:val="center"/>
          </w:tcPr>
          <w:p w14:paraId="67ECF533" w14:textId="77777777" w:rsidR="008E7075" w:rsidRPr="008E7075" w:rsidRDefault="008E7075" w:rsidP="008E7075">
            <w:pPr>
              <w:jc w:val="center"/>
              <w:rPr>
                <w:rFonts w:ascii="Marianne" w:hAnsi="Marianne" w:cs="Arial"/>
              </w:rPr>
            </w:pPr>
            <w:r w:rsidRPr="008E7075">
              <w:rPr>
                <w:rFonts w:ascii="Marianne" w:hAnsi="Marianne" w:cs="Arial"/>
              </w:rPr>
              <w:t>5</w:t>
            </w:r>
          </w:p>
        </w:tc>
        <w:tc>
          <w:tcPr>
            <w:tcW w:w="923" w:type="pct"/>
            <w:vAlign w:val="center"/>
          </w:tcPr>
          <w:p w14:paraId="0887A25D" w14:textId="77777777" w:rsidR="008E7075" w:rsidRPr="008E7075" w:rsidRDefault="008E7075" w:rsidP="008E7075">
            <w:pPr>
              <w:jc w:val="center"/>
              <w:rPr>
                <w:rFonts w:ascii="Marianne" w:hAnsi="Marianne" w:cs="Arial"/>
              </w:rPr>
            </w:pPr>
            <w:r w:rsidRPr="008E7075">
              <w:rPr>
                <w:rFonts w:ascii="Marianne" w:hAnsi="Marianne" w:cs="Arial"/>
              </w:rPr>
              <w:t>Le cadre de réponse technique (cf. annexe 4 au CCTP)</w:t>
            </w:r>
          </w:p>
        </w:tc>
      </w:tr>
    </w:tbl>
    <w:p w14:paraId="2CD06A2D" w14:textId="3EE8B4D4" w:rsidR="00B35D35" w:rsidRDefault="00B35D35" w:rsidP="00653B13">
      <w:pPr>
        <w:pStyle w:val="Paragraphedeliste"/>
        <w:numPr>
          <w:ilvl w:val="0"/>
          <w:numId w:val="7"/>
        </w:numPr>
        <w:spacing w:before="240" w:after="120" w:line="360" w:lineRule="auto"/>
        <w:ind w:left="765" w:hanging="357"/>
        <w:rPr>
          <w:rFonts w:ascii="Marianne" w:hAnsi="Marianne" w:cs="Arial"/>
          <w:b/>
          <w:bCs/>
          <w:color w:val="FF0000"/>
          <w:u w:val="single"/>
        </w:rPr>
      </w:pPr>
      <w:bookmarkStart w:id="31" w:name="_Hlk222219184"/>
      <w:bookmarkEnd w:id="30"/>
      <w:r>
        <w:rPr>
          <w:rFonts w:ascii="Marianne" w:hAnsi="Marianne" w:cs="Arial"/>
          <w:b/>
          <w:bCs/>
          <w:color w:val="FF0000"/>
          <w:u w:val="single"/>
        </w:rPr>
        <w:t>Offre relative au c</w:t>
      </w:r>
      <w:r w:rsidRPr="00B35D35">
        <w:rPr>
          <w:rFonts w:ascii="Marianne" w:hAnsi="Marianne" w:cs="Arial"/>
          <w:b/>
          <w:bCs/>
          <w:color w:val="FF0000"/>
          <w:u w:val="single"/>
        </w:rPr>
        <w:t>ritère Prix –</w:t>
      </w:r>
      <w:r w:rsidR="00653B13">
        <w:rPr>
          <w:rFonts w:ascii="Marianne" w:hAnsi="Marianne" w:cs="Arial"/>
          <w:b/>
          <w:bCs/>
          <w:color w:val="FF0000"/>
          <w:u w:val="single"/>
        </w:rPr>
        <w:t xml:space="preserve"> </w:t>
      </w:r>
      <w:r w:rsidRPr="00B35D35">
        <w:rPr>
          <w:rFonts w:ascii="Marianne" w:hAnsi="Marianne" w:cs="Arial"/>
          <w:b/>
          <w:bCs/>
          <w:color w:val="FF0000"/>
          <w:u w:val="single"/>
        </w:rPr>
        <w:t xml:space="preserve">40% de la valeur totale </w:t>
      </w:r>
    </w:p>
    <w:tbl>
      <w:tblPr>
        <w:tblStyle w:val="Grilledutableau"/>
        <w:tblW w:w="0" w:type="auto"/>
        <w:tblInd w:w="-5" w:type="dxa"/>
        <w:tblLook w:val="04A0" w:firstRow="1" w:lastRow="0" w:firstColumn="1" w:lastColumn="0" w:noHBand="0" w:noVBand="1"/>
      </w:tblPr>
      <w:tblGrid>
        <w:gridCol w:w="851"/>
        <w:gridCol w:w="9072"/>
        <w:gridCol w:w="1984"/>
        <w:gridCol w:w="2694"/>
      </w:tblGrid>
      <w:tr w:rsidR="00B35D35" w:rsidRPr="004E1E46" w14:paraId="258393C8" w14:textId="77777777" w:rsidTr="00F20190">
        <w:trPr>
          <w:trHeight w:val="567"/>
        </w:trPr>
        <w:tc>
          <w:tcPr>
            <w:tcW w:w="851" w:type="dxa"/>
            <w:shd w:val="clear" w:color="auto" w:fill="BDD6EE" w:themeFill="accent1" w:themeFillTint="66"/>
            <w:vAlign w:val="center"/>
          </w:tcPr>
          <w:p w14:paraId="61413443" w14:textId="77777777" w:rsidR="00B35D35" w:rsidRDefault="00B35D35" w:rsidP="00D42EF3">
            <w:pPr>
              <w:jc w:val="center"/>
              <w:rPr>
                <w:rFonts w:ascii="Marianne" w:hAnsi="Marianne" w:cs="Arial"/>
              </w:rPr>
            </w:pPr>
          </w:p>
        </w:tc>
        <w:tc>
          <w:tcPr>
            <w:tcW w:w="9072" w:type="dxa"/>
            <w:shd w:val="clear" w:color="auto" w:fill="BDD6EE" w:themeFill="accent1" w:themeFillTint="66"/>
            <w:vAlign w:val="center"/>
          </w:tcPr>
          <w:p w14:paraId="1D7EE57A" w14:textId="03F914E1" w:rsidR="00B35D35" w:rsidRPr="00D134F6" w:rsidRDefault="00B35D35" w:rsidP="00D42EF3">
            <w:pPr>
              <w:jc w:val="center"/>
              <w:rPr>
                <w:rFonts w:ascii="Marianne" w:hAnsi="Marianne" w:cs="Arial"/>
                <w:b/>
                <w:bCs/>
              </w:rPr>
            </w:pPr>
            <w:r w:rsidRPr="00D134F6">
              <w:rPr>
                <w:rFonts w:ascii="Marianne" w:hAnsi="Marianne" w:cs="Arial"/>
                <w:b/>
                <w:bCs/>
              </w:rPr>
              <w:t>Sous-critère</w:t>
            </w:r>
            <w:r w:rsidR="00431553">
              <w:rPr>
                <w:rFonts w:ascii="Marianne" w:hAnsi="Marianne" w:cs="Arial"/>
                <w:b/>
                <w:bCs/>
              </w:rPr>
              <w:t xml:space="preserve"> Prix</w:t>
            </w:r>
          </w:p>
        </w:tc>
        <w:tc>
          <w:tcPr>
            <w:tcW w:w="1984" w:type="dxa"/>
            <w:shd w:val="clear" w:color="auto" w:fill="BDD6EE" w:themeFill="accent1" w:themeFillTint="66"/>
            <w:vAlign w:val="center"/>
          </w:tcPr>
          <w:p w14:paraId="28364BD1" w14:textId="77777777" w:rsidR="00B35D35" w:rsidRDefault="00B35D35" w:rsidP="00D42EF3">
            <w:pPr>
              <w:jc w:val="center"/>
              <w:rPr>
                <w:rFonts w:ascii="Marianne" w:hAnsi="Marianne" w:cs="Arial"/>
              </w:rPr>
            </w:pPr>
            <w:r w:rsidRPr="00EE1A28">
              <w:rPr>
                <w:rFonts w:ascii="Marianne" w:hAnsi="Marianne" w:cs="Arial"/>
                <w:b/>
                <w:bCs/>
              </w:rPr>
              <w:t>Pondération du sous-critère en %</w:t>
            </w:r>
          </w:p>
        </w:tc>
        <w:tc>
          <w:tcPr>
            <w:tcW w:w="2694" w:type="dxa"/>
            <w:shd w:val="clear" w:color="auto" w:fill="BDD6EE" w:themeFill="accent1" w:themeFillTint="66"/>
            <w:vAlign w:val="center"/>
          </w:tcPr>
          <w:p w14:paraId="46076A3E" w14:textId="77777777" w:rsidR="00B35D35" w:rsidRPr="004E1E46" w:rsidRDefault="00B35D35" w:rsidP="00D42EF3">
            <w:pPr>
              <w:jc w:val="center"/>
              <w:rPr>
                <w:rFonts w:ascii="Marianne" w:hAnsi="Marianne" w:cs="Arial"/>
              </w:rPr>
            </w:pPr>
            <w:r>
              <w:rPr>
                <w:rFonts w:ascii="Marianne" w:hAnsi="Marianne" w:cs="Arial"/>
                <w:b/>
                <w:bCs/>
              </w:rPr>
              <w:t>Base d’évaluation</w:t>
            </w:r>
          </w:p>
        </w:tc>
      </w:tr>
      <w:tr w:rsidR="00AC2D6E" w:rsidRPr="00C37C48" w14:paraId="0C484333" w14:textId="77777777" w:rsidTr="00F20190">
        <w:trPr>
          <w:trHeight w:val="496"/>
        </w:trPr>
        <w:tc>
          <w:tcPr>
            <w:tcW w:w="851" w:type="dxa"/>
            <w:vAlign w:val="center"/>
          </w:tcPr>
          <w:p w14:paraId="1B10B12D" w14:textId="1BD621B2" w:rsidR="00AC2D6E" w:rsidRPr="00AA3310" w:rsidRDefault="00AC2D6E" w:rsidP="00D42EF3">
            <w:pPr>
              <w:jc w:val="center"/>
              <w:rPr>
                <w:rFonts w:ascii="Marianne" w:hAnsi="Marianne" w:cs="Arial"/>
              </w:rPr>
            </w:pPr>
            <w:r>
              <w:rPr>
                <w:rFonts w:ascii="Marianne" w:hAnsi="Marianne" w:cs="Arial"/>
              </w:rPr>
              <w:t>A</w:t>
            </w:r>
            <w:r w:rsidRPr="00802D35">
              <w:rPr>
                <w:rFonts w:ascii="Marianne" w:hAnsi="Marianne" w:cs="Arial"/>
              </w:rPr>
              <w:t>-</w:t>
            </w:r>
          </w:p>
        </w:tc>
        <w:tc>
          <w:tcPr>
            <w:tcW w:w="9072" w:type="dxa"/>
            <w:vAlign w:val="center"/>
          </w:tcPr>
          <w:p w14:paraId="6A69C0D8" w14:textId="7F25412A" w:rsidR="00AC2D6E" w:rsidRPr="00653B13" w:rsidRDefault="00AC2D6E" w:rsidP="00D42EF3">
            <w:pPr>
              <w:jc w:val="both"/>
              <w:rPr>
                <w:rFonts w:ascii="Marianne" w:hAnsi="Marianne" w:cs="Arial"/>
              </w:rPr>
            </w:pPr>
            <w:r w:rsidRPr="00653B13">
              <w:rPr>
                <w:rFonts w:ascii="Marianne" w:hAnsi="Marianne"/>
                <w:b/>
              </w:rPr>
              <w:t>Bordereau de pri</w:t>
            </w:r>
            <w:r w:rsidR="00F02209">
              <w:rPr>
                <w:rFonts w:ascii="Marianne" w:hAnsi="Marianne"/>
                <w:b/>
              </w:rPr>
              <w:t>x plafonds</w:t>
            </w:r>
            <w:r w:rsidRPr="00653B13">
              <w:rPr>
                <w:rFonts w:ascii="Marianne" w:hAnsi="Marianne"/>
                <w:b/>
              </w:rPr>
              <w:t xml:space="preserve"> (BP</w:t>
            </w:r>
            <w:r w:rsidR="00F02209">
              <w:rPr>
                <w:rFonts w:ascii="Marianne" w:hAnsi="Marianne"/>
                <w:b/>
              </w:rPr>
              <w:t>P</w:t>
            </w:r>
            <w:r w:rsidRPr="00653B13">
              <w:rPr>
                <w:rFonts w:ascii="Marianne" w:hAnsi="Marianne"/>
                <w:b/>
              </w:rPr>
              <w:t>) - Prix unitaires</w:t>
            </w:r>
          </w:p>
        </w:tc>
        <w:tc>
          <w:tcPr>
            <w:tcW w:w="1984" w:type="dxa"/>
            <w:vAlign w:val="center"/>
          </w:tcPr>
          <w:p w14:paraId="761812D4" w14:textId="1F033BF0" w:rsidR="00AC2D6E" w:rsidRPr="008E7075" w:rsidRDefault="00F634E4" w:rsidP="00B35D35">
            <w:pPr>
              <w:jc w:val="center"/>
              <w:rPr>
                <w:rFonts w:ascii="Marianne" w:hAnsi="Marianne" w:cs="Arial"/>
                <w:bCs/>
              </w:rPr>
            </w:pPr>
            <w:r>
              <w:rPr>
                <w:rFonts w:ascii="Marianne" w:hAnsi="Marianne" w:cs="Arial"/>
                <w:bCs/>
              </w:rPr>
              <w:t>3</w:t>
            </w:r>
            <w:r w:rsidR="00431553">
              <w:rPr>
                <w:rFonts w:ascii="Marianne" w:hAnsi="Marianne" w:cs="Arial"/>
                <w:bCs/>
              </w:rPr>
              <w:t>5</w:t>
            </w:r>
          </w:p>
        </w:tc>
        <w:tc>
          <w:tcPr>
            <w:tcW w:w="2694" w:type="dxa"/>
            <w:vMerge w:val="restart"/>
            <w:vAlign w:val="center"/>
          </w:tcPr>
          <w:p w14:paraId="14975298" w14:textId="5F3F785D" w:rsidR="00AC2D6E" w:rsidRPr="00C37C48" w:rsidRDefault="00AC2D6E" w:rsidP="00653B13">
            <w:pPr>
              <w:jc w:val="center"/>
              <w:rPr>
                <w:rFonts w:ascii="Marianne" w:hAnsi="Marianne" w:cs="Arial"/>
                <w:bCs/>
                <w:color w:val="000000" w:themeColor="text1"/>
              </w:rPr>
            </w:pPr>
            <w:r>
              <w:rPr>
                <w:rFonts w:ascii="Marianne" w:hAnsi="Marianne" w:cs="Arial"/>
                <w:bCs/>
                <w:color w:val="000000" w:themeColor="text1"/>
              </w:rPr>
              <w:t>BP</w:t>
            </w:r>
            <w:r w:rsidR="00F02209">
              <w:rPr>
                <w:rFonts w:ascii="Marianne" w:hAnsi="Marianne" w:cs="Arial"/>
                <w:bCs/>
                <w:color w:val="000000" w:themeColor="text1"/>
              </w:rPr>
              <w:t>P</w:t>
            </w:r>
          </w:p>
        </w:tc>
      </w:tr>
      <w:tr w:rsidR="008E7075" w:rsidRPr="00C37C48" w14:paraId="27E24A78" w14:textId="77777777" w:rsidTr="00F20190">
        <w:trPr>
          <w:trHeight w:val="496"/>
        </w:trPr>
        <w:tc>
          <w:tcPr>
            <w:tcW w:w="851" w:type="dxa"/>
            <w:vAlign w:val="center"/>
          </w:tcPr>
          <w:p w14:paraId="56AB3EE0" w14:textId="34B9E2E8" w:rsidR="008E7075" w:rsidRPr="00802D35" w:rsidRDefault="008E7075" w:rsidP="00D42EF3">
            <w:pPr>
              <w:jc w:val="center"/>
              <w:rPr>
                <w:rFonts w:ascii="Marianne" w:hAnsi="Marianne" w:cs="Arial"/>
              </w:rPr>
            </w:pPr>
            <w:r>
              <w:rPr>
                <w:rFonts w:ascii="Marianne" w:hAnsi="Marianne" w:cs="Arial"/>
              </w:rPr>
              <w:t>B-</w:t>
            </w:r>
          </w:p>
        </w:tc>
        <w:tc>
          <w:tcPr>
            <w:tcW w:w="9072" w:type="dxa"/>
            <w:vAlign w:val="center"/>
          </w:tcPr>
          <w:p w14:paraId="2B1B7A4A" w14:textId="06521BB7" w:rsidR="008E7075" w:rsidRDefault="008E7075" w:rsidP="00D42EF3">
            <w:pPr>
              <w:jc w:val="both"/>
              <w:rPr>
                <w:rFonts w:ascii="Marianne" w:hAnsi="Marianne"/>
                <w:b/>
              </w:rPr>
            </w:pPr>
            <w:r>
              <w:rPr>
                <w:rFonts w:ascii="Marianne" w:hAnsi="Marianne"/>
                <w:b/>
              </w:rPr>
              <w:t xml:space="preserve">Coefficient appliqué sur le prix public catalogue des prestataires pour la location de matériels </w:t>
            </w:r>
            <w:r w:rsidR="003B11A3">
              <w:rPr>
                <w:rFonts w:ascii="Marianne" w:hAnsi="Marianne"/>
                <w:b/>
              </w:rPr>
              <w:t>spécifiques</w:t>
            </w:r>
            <w:r>
              <w:rPr>
                <w:rFonts w:ascii="Marianne" w:hAnsi="Marianne"/>
                <w:b/>
              </w:rPr>
              <w:t xml:space="preserve"> </w:t>
            </w:r>
          </w:p>
          <w:p w14:paraId="02980693" w14:textId="0170DCEF" w:rsidR="008E7075" w:rsidRPr="00653B13" w:rsidRDefault="008E7075" w:rsidP="00AC2D6E">
            <w:pPr>
              <w:jc w:val="both"/>
              <w:rPr>
                <w:rFonts w:ascii="Marianne" w:hAnsi="Marianne"/>
                <w:b/>
              </w:rPr>
            </w:pPr>
          </w:p>
        </w:tc>
        <w:tc>
          <w:tcPr>
            <w:tcW w:w="1984" w:type="dxa"/>
            <w:vAlign w:val="center"/>
          </w:tcPr>
          <w:p w14:paraId="1D40D7CC" w14:textId="72FFF27D" w:rsidR="008E7075" w:rsidRPr="008E7075" w:rsidRDefault="008E7075" w:rsidP="00B35D35">
            <w:pPr>
              <w:jc w:val="center"/>
              <w:rPr>
                <w:rFonts w:ascii="Marianne" w:hAnsi="Marianne" w:cs="Arial"/>
                <w:bCs/>
              </w:rPr>
            </w:pPr>
            <w:r w:rsidRPr="008E7075">
              <w:rPr>
                <w:rFonts w:ascii="Marianne" w:hAnsi="Marianne" w:cs="Arial"/>
                <w:bCs/>
              </w:rPr>
              <w:t>5</w:t>
            </w:r>
          </w:p>
        </w:tc>
        <w:tc>
          <w:tcPr>
            <w:tcW w:w="2694" w:type="dxa"/>
            <w:vMerge/>
            <w:vAlign w:val="center"/>
          </w:tcPr>
          <w:p w14:paraId="5BA36EE6" w14:textId="62BDE656" w:rsidR="008E7075" w:rsidRDefault="008E7075" w:rsidP="00653B13">
            <w:pPr>
              <w:jc w:val="center"/>
              <w:rPr>
                <w:rFonts w:ascii="Marianne" w:hAnsi="Marianne" w:cs="Arial"/>
                <w:bCs/>
                <w:color w:val="000000" w:themeColor="text1"/>
              </w:rPr>
            </w:pPr>
          </w:p>
        </w:tc>
      </w:tr>
    </w:tbl>
    <w:p w14:paraId="627A68BB" w14:textId="19F1721B" w:rsidR="00C0334C" w:rsidRDefault="00C0334C" w:rsidP="00442FF8">
      <w:pPr>
        <w:spacing w:before="120" w:after="120"/>
        <w:jc w:val="both"/>
        <w:rPr>
          <w:rFonts w:ascii="Calibri" w:hAnsi="Calibri" w:cs="Arial"/>
          <w:b/>
          <w:bCs/>
          <w:sz w:val="22"/>
          <w:szCs w:val="22"/>
        </w:rPr>
      </w:pPr>
      <w:r w:rsidRPr="00442FF8">
        <w:rPr>
          <w:rFonts w:ascii="Calibri" w:hAnsi="Calibri" w:cs="Arial"/>
          <w:b/>
          <w:bCs/>
          <w:sz w:val="22"/>
          <w:szCs w:val="22"/>
        </w:rPr>
        <w:t>S’agissant du sous-critère de notation relatif au bordereau de prix unitaires, un panier sera défini pour la notation.</w:t>
      </w:r>
      <w:r w:rsidRPr="00C0334C">
        <w:rPr>
          <w:rFonts w:ascii="Calibri" w:hAnsi="Calibri" w:cs="Arial"/>
          <w:b/>
          <w:bCs/>
          <w:sz w:val="22"/>
          <w:szCs w:val="22"/>
        </w:rPr>
        <w:t xml:space="preserve"> </w:t>
      </w:r>
    </w:p>
    <w:p w14:paraId="02C7DF73" w14:textId="56CABD8B" w:rsidR="00D134F6" w:rsidRPr="00B35D35" w:rsidRDefault="00D134F6" w:rsidP="003B11A3">
      <w:pPr>
        <w:pStyle w:val="Paragraphedeliste"/>
        <w:numPr>
          <w:ilvl w:val="0"/>
          <w:numId w:val="16"/>
        </w:numPr>
        <w:spacing w:before="240" w:after="120"/>
        <w:ind w:left="714" w:hanging="357"/>
        <w:jc w:val="both"/>
        <w:rPr>
          <w:rFonts w:ascii="Marianne" w:hAnsi="Marianne" w:cs="Arial"/>
          <w:b/>
          <w:i/>
          <w:color w:val="FF0000"/>
        </w:rPr>
      </w:pPr>
      <w:r w:rsidRPr="00B35D35">
        <w:rPr>
          <w:rFonts w:ascii="Marianne" w:hAnsi="Marianne" w:cs="Arial"/>
          <w:b/>
          <w:i/>
          <w:color w:val="FF0000"/>
        </w:rPr>
        <w:t>Offre relative au critère environnemental –</w:t>
      </w:r>
      <w:r w:rsidR="00990611">
        <w:rPr>
          <w:rFonts w:ascii="Marianne" w:hAnsi="Marianne" w:cs="Arial"/>
          <w:b/>
          <w:i/>
          <w:color w:val="FF0000"/>
        </w:rPr>
        <w:t xml:space="preserve"> </w:t>
      </w:r>
      <w:r w:rsidR="0031508B" w:rsidRPr="00B35D35">
        <w:rPr>
          <w:rFonts w:ascii="Marianne" w:hAnsi="Marianne" w:cs="Arial"/>
          <w:b/>
          <w:i/>
          <w:color w:val="FF0000"/>
        </w:rPr>
        <w:t>10 %</w:t>
      </w:r>
      <w:r w:rsidR="00653B13">
        <w:rPr>
          <w:rFonts w:ascii="Marianne" w:hAnsi="Marianne" w:cs="Arial"/>
          <w:b/>
          <w:i/>
          <w:color w:val="FF0000"/>
        </w:rPr>
        <w:t xml:space="preserve"> de la valeur totale</w:t>
      </w:r>
    </w:p>
    <w:tbl>
      <w:tblPr>
        <w:tblStyle w:val="Grilledutableau"/>
        <w:tblW w:w="5000" w:type="pct"/>
        <w:jc w:val="center"/>
        <w:tblLayout w:type="fixed"/>
        <w:tblLook w:val="04A0" w:firstRow="1" w:lastRow="0" w:firstColumn="1" w:lastColumn="0" w:noHBand="0" w:noVBand="1"/>
      </w:tblPr>
      <w:tblGrid>
        <w:gridCol w:w="847"/>
        <w:gridCol w:w="9071"/>
        <w:gridCol w:w="1985"/>
        <w:gridCol w:w="2799"/>
      </w:tblGrid>
      <w:tr w:rsidR="00F20190" w:rsidRPr="008E7075" w14:paraId="6A867C5D" w14:textId="77777777" w:rsidTr="00F20190">
        <w:trPr>
          <w:cantSplit/>
          <w:trHeight w:val="835"/>
          <w:tblHeader/>
          <w:jc w:val="center"/>
        </w:trPr>
        <w:tc>
          <w:tcPr>
            <w:tcW w:w="288" w:type="pct"/>
            <w:shd w:val="clear" w:color="auto" w:fill="83CAEB"/>
            <w:vAlign w:val="center"/>
          </w:tcPr>
          <w:p w14:paraId="3484F0D6" w14:textId="77777777" w:rsidR="008E7075" w:rsidRPr="008E7075" w:rsidRDefault="008E7075" w:rsidP="008E7075">
            <w:pPr>
              <w:jc w:val="center"/>
              <w:rPr>
                <w:rFonts w:ascii="Marianne" w:hAnsi="Marianne" w:cs="Arial"/>
              </w:rPr>
            </w:pPr>
          </w:p>
        </w:tc>
        <w:tc>
          <w:tcPr>
            <w:tcW w:w="3085" w:type="pct"/>
            <w:shd w:val="clear" w:color="auto" w:fill="83CAEB"/>
            <w:vAlign w:val="center"/>
          </w:tcPr>
          <w:p w14:paraId="6B181B34" w14:textId="77777777" w:rsidR="008E7075" w:rsidRPr="008E7075" w:rsidRDefault="008E7075" w:rsidP="008E7075">
            <w:pPr>
              <w:jc w:val="center"/>
              <w:rPr>
                <w:rFonts w:ascii="Marianne" w:hAnsi="Marianne" w:cs="Arial"/>
                <w:b/>
                <w:bCs/>
              </w:rPr>
            </w:pPr>
            <w:r w:rsidRPr="008E7075">
              <w:rPr>
                <w:rFonts w:ascii="Marianne" w:hAnsi="Marianne" w:cs="Arial"/>
                <w:b/>
                <w:bCs/>
              </w:rPr>
              <w:t xml:space="preserve">Sous-critère </w:t>
            </w:r>
            <w:r w:rsidRPr="008E7075">
              <w:rPr>
                <w:rFonts w:ascii="Marianne" w:hAnsi="Marianne" w:cs="Arial"/>
                <w:b/>
                <w:i/>
              </w:rPr>
              <w:t>environnemental</w:t>
            </w:r>
          </w:p>
        </w:tc>
        <w:tc>
          <w:tcPr>
            <w:tcW w:w="675" w:type="pct"/>
            <w:shd w:val="clear" w:color="auto" w:fill="83CAEB"/>
            <w:vAlign w:val="center"/>
          </w:tcPr>
          <w:p w14:paraId="16D89573" w14:textId="77777777" w:rsidR="008E7075" w:rsidRPr="008E7075" w:rsidRDefault="008E7075" w:rsidP="008E7075">
            <w:pPr>
              <w:jc w:val="center"/>
              <w:rPr>
                <w:rFonts w:ascii="Marianne" w:hAnsi="Marianne" w:cs="Arial"/>
              </w:rPr>
            </w:pPr>
            <w:r w:rsidRPr="008E7075">
              <w:rPr>
                <w:rFonts w:ascii="Marianne" w:hAnsi="Marianne" w:cs="Arial"/>
                <w:b/>
                <w:bCs/>
              </w:rPr>
              <w:t>Pondération en %</w:t>
            </w:r>
          </w:p>
        </w:tc>
        <w:tc>
          <w:tcPr>
            <w:tcW w:w="952" w:type="pct"/>
            <w:shd w:val="clear" w:color="auto" w:fill="83CAEB"/>
            <w:vAlign w:val="center"/>
          </w:tcPr>
          <w:p w14:paraId="0DEA247D" w14:textId="77777777" w:rsidR="008E7075" w:rsidRPr="008E7075" w:rsidRDefault="008E7075" w:rsidP="008E7075">
            <w:pPr>
              <w:jc w:val="center"/>
              <w:rPr>
                <w:rFonts w:ascii="Marianne" w:hAnsi="Marianne" w:cs="Arial"/>
              </w:rPr>
            </w:pPr>
            <w:r w:rsidRPr="008E7075">
              <w:rPr>
                <w:rFonts w:ascii="Marianne" w:hAnsi="Marianne" w:cs="Arial"/>
                <w:b/>
                <w:bCs/>
              </w:rPr>
              <w:t>Base d’évaluation</w:t>
            </w:r>
          </w:p>
        </w:tc>
      </w:tr>
      <w:tr w:rsidR="00F20190" w:rsidRPr="008E7075" w14:paraId="6D2FF2F9" w14:textId="77777777" w:rsidTr="00F20190">
        <w:trPr>
          <w:cantSplit/>
          <w:trHeight w:val="1022"/>
          <w:jc w:val="center"/>
        </w:trPr>
        <w:tc>
          <w:tcPr>
            <w:tcW w:w="288" w:type="pct"/>
            <w:vAlign w:val="center"/>
          </w:tcPr>
          <w:p w14:paraId="445DFB63" w14:textId="651EA3F6" w:rsidR="008E45CE" w:rsidRPr="008E7075" w:rsidRDefault="008E45CE" w:rsidP="008E7075">
            <w:pPr>
              <w:jc w:val="center"/>
              <w:rPr>
                <w:rFonts w:ascii="Marianne" w:hAnsi="Marianne" w:cs="Arial"/>
              </w:rPr>
            </w:pPr>
            <w:r w:rsidRPr="008E7075">
              <w:rPr>
                <w:rFonts w:ascii="Marianne" w:hAnsi="Marianne" w:cs="Arial"/>
              </w:rPr>
              <w:t>A</w:t>
            </w:r>
            <w:r>
              <w:rPr>
                <w:rFonts w:ascii="Marianne" w:hAnsi="Marianne" w:cs="Arial"/>
              </w:rPr>
              <w:t>1</w:t>
            </w:r>
          </w:p>
        </w:tc>
        <w:tc>
          <w:tcPr>
            <w:tcW w:w="3085" w:type="pct"/>
            <w:shd w:val="clear" w:color="auto" w:fill="auto"/>
            <w:vAlign w:val="center"/>
          </w:tcPr>
          <w:p w14:paraId="6738E064" w14:textId="5ADDD360" w:rsidR="008E45CE" w:rsidRPr="008E7075" w:rsidRDefault="008E45CE" w:rsidP="008E45CE">
            <w:pPr>
              <w:jc w:val="both"/>
              <w:rPr>
                <w:rFonts w:ascii="Marianne" w:hAnsi="Marianne" w:cs="Arial"/>
              </w:rPr>
            </w:pPr>
            <w:r w:rsidRPr="003B11A3">
              <w:rPr>
                <w:rFonts w:ascii="Marianne" w:hAnsi="Marianne" w:cs="Arial"/>
                <w:b/>
                <w:bCs/>
              </w:rPr>
              <w:t>Qualité et utilisation des produits, action en matière de santé et de sécurité des personnes</w:t>
            </w:r>
            <w:r w:rsidRPr="008E7075">
              <w:rPr>
                <w:rFonts w:ascii="Marianne" w:hAnsi="Marianne" w:cs="Arial"/>
              </w:rPr>
              <w:t xml:space="preserve"> : </w:t>
            </w:r>
            <w:r w:rsidRPr="008E7075">
              <w:rPr>
                <w:rFonts w:ascii="Marianne" w:hAnsi="Marianne" w:cs="Arial"/>
                <w:i/>
                <w:iCs/>
              </w:rPr>
              <w:t xml:space="preserve">utilisation de matières premières à toxicité faible et limitation de l’usage des solvants organiques) et mutualisation des moyens au sein de l’équipe, Capacité à travailler en circuit court, utilisation de matériaux biosourcés </w:t>
            </w:r>
          </w:p>
        </w:tc>
        <w:tc>
          <w:tcPr>
            <w:tcW w:w="675" w:type="pct"/>
            <w:vMerge w:val="restart"/>
            <w:shd w:val="clear" w:color="auto" w:fill="auto"/>
            <w:vAlign w:val="center"/>
          </w:tcPr>
          <w:p w14:paraId="0C054DEC" w14:textId="5677343C" w:rsidR="008E45CE" w:rsidRPr="00DB5CCA" w:rsidRDefault="008E45CE" w:rsidP="008E7075">
            <w:pPr>
              <w:jc w:val="center"/>
              <w:rPr>
                <w:rFonts w:ascii="Marianne" w:hAnsi="Marianne" w:cs="Arial"/>
              </w:rPr>
            </w:pPr>
            <w:r w:rsidRPr="00DB5CCA">
              <w:rPr>
                <w:rFonts w:ascii="Marianne" w:hAnsi="Marianne" w:cs="Arial"/>
              </w:rPr>
              <w:t>6</w:t>
            </w:r>
          </w:p>
        </w:tc>
        <w:tc>
          <w:tcPr>
            <w:tcW w:w="952" w:type="pct"/>
            <w:vMerge w:val="restart"/>
            <w:vAlign w:val="center"/>
          </w:tcPr>
          <w:p w14:paraId="428B184C" w14:textId="445748F4" w:rsidR="008E45CE" w:rsidRPr="008E7075" w:rsidRDefault="008E45CE" w:rsidP="008E7075">
            <w:pPr>
              <w:jc w:val="center"/>
              <w:rPr>
                <w:rFonts w:ascii="Marianne" w:hAnsi="Marianne" w:cs="Arial"/>
              </w:rPr>
            </w:pPr>
            <w:r w:rsidRPr="008E7075">
              <w:rPr>
                <w:rFonts w:ascii="Marianne" w:hAnsi="Marianne" w:cs="Arial"/>
              </w:rPr>
              <w:t>Le cadre de réponse (cf. annexe 4 au CCTP)</w:t>
            </w:r>
          </w:p>
        </w:tc>
      </w:tr>
      <w:tr w:rsidR="00F20190" w:rsidRPr="008E7075" w14:paraId="2B949F83" w14:textId="77777777" w:rsidTr="00F20190">
        <w:trPr>
          <w:trHeight w:val="713"/>
          <w:jc w:val="center"/>
        </w:trPr>
        <w:tc>
          <w:tcPr>
            <w:tcW w:w="288" w:type="pct"/>
            <w:vAlign w:val="center"/>
          </w:tcPr>
          <w:p w14:paraId="79770CAD" w14:textId="36D647CA" w:rsidR="008E45CE" w:rsidRPr="008E7075" w:rsidRDefault="008E45CE" w:rsidP="00A00C3E">
            <w:pPr>
              <w:jc w:val="center"/>
              <w:rPr>
                <w:rFonts w:ascii="Marianne" w:hAnsi="Marianne" w:cs="Arial"/>
              </w:rPr>
            </w:pPr>
            <w:r>
              <w:rPr>
                <w:rFonts w:ascii="Marianne" w:hAnsi="Marianne" w:cs="Arial"/>
              </w:rPr>
              <w:t>A2</w:t>
            </w:r>
          </w:p>
        </w:tc>
        <w:tc>
          <w:tcPr>
            <w:tcW w:w="3085" w:type="pct"/>
            <w:shd w:val="clear" w:color="auto" w:fill="auto"/>
          </w:tcPr>
          <w:p w14:paraId="672E30D9" w14:textId="219D25DF" w:rsidR="008E45CE" w:rsidRPr="008E7075" w:rsidRDefault="008E45CE" w:rsidP="00A00C3E">
            <w:pPr>
              <w:jc w:val="both"/>
              <w:rPr>
                <w:rFonts w:ascii="Marianne" w:hAnsi="Marianne" w:cs="Arial"/>
              </w:rPr>
            </w:pPr>
            <w:r w:rsidRPr="008E7075">
              <w:rPr>
                <w:rFonts w:ascii="Marianne" w:hAnsi="Marianne" w:cs="Arial"/>
              </w:rPr>
              <w:t>Implication dans des groupes de recherche et formation continue sur les questions environnementales appliquées au domaine de la conservation-restauration</w:t>
            </w:r>
          </w:p>
        </w:tc>
        <w:tc>
          <w:tcPr>
            <w:tcW w:w="675" w:type="pct"/>
            <w:vMerge/>
            <w:shd w:val="clear" w:color="auto" w:fill="auto"/>
          </w:tcPr>
          <w:p w14:paraId="7214D32A" w14:textId="7FB830DD" w:rsidR="008E45CE" w:rsidRPr="00DB5CCA" w:rsidRDefault="008E45CE" w:rsidP="00A00C3E">
            <w:pPr>
              <w:jc w:val="center"/>
              <w:rPr>
                <w:rFonts w:ascii="Marianne" w:hAnsi="Marianne" w:cs="Arial"/>
                <w:bCs/>
                <w:color w:val="000000"/>
              </w:rPr>
            </w:pPr>
          </w:p>
        </w:tc>
        <w:tc>
          <w:tcPr>
            <w:tcW w:w="952" w:type="pct"/>
            <w:vMerge/>
          </w:tcPr>
          <w:p w14:paraId="23F5E666" w14:textId="77777777" w:rsidR="008E45CE" w:rsidRPr="008E7075" w:rsidRDefault="008E45CE" w:rsidP="00A00C3E">
            <w:pPr>
              <w:jc w:val="both"/>
              <w:rPr>
                <w:rFonts w:ascii="Marianne" w:hAnsi="Marianne" w:cs="Arial"/>
                <w:bCs/>
                <w:color w:val="000000"/>
              </w:rPr>
            </w:pPr>
          </w:p>
        </w:tc>
      </w:tr>
      <w:tr w:rsidR="00F20190" w:rsidRPr="008E7075" w14:paraId="7C08DD09" w14:textId="77777777" w:rsidTr="00F20190">
        <w:trPr>
          <w:cantSplit/>
          <w:trHeight w:val="835"/>
          <w:jc w:val="center"/>
        </w:trPr>
        <w:tc>
          <w:tcPr>
            <w:tcW w:w="288" w:type="pct"/>
            <w:vAlign w:val="center"/>
          </w:tcPr>
          <w:p w14:paraId="2C794E3C" w14:textId="154328B7" w:rsidR="008E45CE" w:rsidRPr="008E7075" w:rsidRDefault="008E45CE" w:rsidP="008E7075">
            <w:pPr>
              <w:jc w:val="center"/>
              <w:rPr>
                <w:rFonts w:ascii="Marianne" w:hAnsi="Marianne" w:cs="Arial"/>
              </w:rPr>
            </w:pPr>
            <w:r>
              <w:rPr>
                <w:rFonts w:ascii="Marianne" w:hAnsi="Marianne" w:cs="Arial"/>
              </w:rPr>
              <w:lastRenderedPageBreak/>
              <w:t>B1</w:t>
            </w:r>
          </w:p>
        </w:tc>
        <w:tc>
          <w:tcPr>
            <w:tcW w:w="3085" w:type="pct"/>
            <w:shd w:val="clear" w:color="auto" w:fill="auto"/>
            <w:vAlign w:val="center"/>
          </w:tcPr>
          <w:p w14:paraId="44BB29AA" w14:textId="6E35A3E1" w:rsidR="008E45CE" w:rsidRPr="008E7075" w:rsidRDefault="008E45CE" w:rsidP="008E45CE">
            <w:pPr>
              <w:jc w:val="both"/>
              <w:rPr>
                <w:rFonts w:ascii="Marianne" w:hAnsi="Marianne" w:cs="Arial"/>
              </w:rPr>
            </w:pPr>
            <w:r w:rsidRPr="003B11A3">
              <w:rPr>
                <w:rFonts w:ascii="Marianne" w:hAnsi="Marianne" w:cs="Arial"/>
                <w:b/>
                <w:bCs/>
                <w:i/>
                <w:iCs/>
              </w:rPr>
              <w:t>Gestion des déchets</w:t>
            </w:r>
            <w:r>
              <w:rPr>
                <w:rFonts w:ascii="Marianne" w:hAnsi="Marianne" w:cs="Arial"/>
                <w:i/>
                <w:iCs/>
              </w:rPr>
              <w:t xml:space="preserve"> : </w:t>
            </w:r>
            <w:r w:rsidRPr="008E7075">
              <w:rPr>
                <w:rFonts w:ascii="Marianne" w:hAnsi="Marianne" w:cs="Arial"/>
                <w:i/>
                <w:iCs/>
              </w:rPr>
              <w:t>Mesures appropriées permettant la limitation maximale de la production de déchets, la valorisation et le traitement des déchets résiduels générés par les</w:t>
            </w:r>
            <w:r>
              <w:rPr>
                <w:rFonts w:ascii="Marianne" w:hAnsi="Marianne" w:cs="Arial"/>
                <w:i/>
                <w:iCs/>
              </w:rPr>
              <w:t xml:space="preserve"> prestations</w:t>
            </w:r>
            <w:r w:rsidRPr="008E7075">
              <w:rPr>
                <w:rFonts w:ascii="Marianne" w:hAnsi="Marianne" w:cs="Arial"/>
                <w:i/>
                <w:iCs/>
              </w:rPr>
              <w:t xml:space="preserve"> </w:t>
            </w:r>
          </w:p>
        </w:tc>
        <w:tc>
          <w:tcPr>
            <w:tcW w:w="675" w:type="pct"/>
            <w:vMerge w:val="restart"/>
            <w:shd w:val="clear" w:color="auto" w:fill="auto"/>
            <w:vAlign w:val="center"/>
          </w:tcPr>
          <w:p w14:paraId="5B3A3EBD" w14:textId="7BE57EF6" w:rsidR="008E45CE" w:rsidRPr="00DB5CCA" w:rsidRDefault="008E45CE" w:rsidP="008E7075">
            <w:pPr>
              <w:jc w:val="center"/>
              <w:rPr>
                <w:rFonts w:ascii="Marianne" w:hAnsi="Marianne" w:cs="Arial"/>
              </w:rPr>
            </w:pPr>
            <w:r w:rsidRPr="00DB5CCA">
              <w:rPr>
                <w:rFonts w:ascii="Marianne" w:hAnsi="Marianne" w:cs="Arial"/>
              </w:rPr>
              <w:t>4</w:t>
            </w:r>
          </w:p>
        </w:tc>
        <w:tc>
          <w:tcPr>
            <w:tcW w:w="952" w:type="pct"/>
            <w:vMerge/>
            <w:vAlign w:val="center"/>
          </w:tcPr>
          <w:p w14:paraId="6485CCA6" w14:textId="77777777" w:rsidR="008E45CE" w:rsidRPr="008E7075" w:rsidRDefault="008E45CE" w:rsidP="008E7075">
            <w:pPr>
              <w:jc w:val="center"/>
              <w:rPr>
                <w:rFonts w:ascii="Marianne" w:hAnsi="Marianne" w:cs="Arial"/>
              </w:rPr>
            </w:pPr>
          </w:p>
        </w:tc>
      </w:tr>
      <w:tr w:rsidR="00F20190" w:rsidRPr="008E7075" w14:paraId="118066B5" w14:textId="77777777" w:rsidTr="00F20190">
        <w:trPr>
          <w:cantSplit/>
          <w:trHeight w:val="835"/>
          <w:jc w:val="center"/>
        </w:trPr>
        <w:tc>
          <w:tcPr>
            <w:tcW w:w="288" w:type="pct"/>
            <w:vAlign w:val="center"/>
          </w:tcPr>
          <w:p w14:paraId="7C707358" w14:textId="2C08E9DE" w:rsidR="008E45CE" w:rsidRPr="008E45CE" w:rsidRDefault="008E45CE" w:rsidP="008E7075">
            <w:pPr>
              <w:jc w:val="center"/>
              <w:rPr>
                <w:rFonts w:ascii="Marianne" w:hAnsi="Marianne" w:cs="Arial"/>
              </w:rPr>
            </w:pPr>
            <w:r>
              <w:rPr>
                <w:rFonts w:ascii="Marianne" w:hAnsi="Marianne" w:cs="Arial"/>
              </w:rPr>
              <w:t>B2</w:t>
            </w:r>
          </w:p>
        </w:tc>
        <w:tc>
          <w:tcPr>
            <w:tcW w:w="3085" w:type="pct"/>
            <w:shd w:val="clear" w:color="auto" w:fill="auto"/>
            <w:vAlign w:val="center"/>
          </w:tcPr>
          <w:p w14:paraId="01060171" w14:textId="0C50FA26" w:rsidR="008E45CE" w:rsidRPr="008E45CE" w:rsidRDefault="008E45CE" w:rsidP="008E45CE">
            <w:pPr>
              <w:jc w:val="both"/>
              <w:rPr>
                <w:rFonts w:ascii="Marianne" w:hAnsi="Marianne" w:cs="Arial"/>
              </w:rPr>
            </w:pPr>
            <w:r w:rsidRPr="008E45CE">
              <w:rPr>
                <w:rFonts w:ascii="Marianne" w:hAnsi="Marianne" w:cs="Arial"/>
                <w:b/>
                <w:bCs/>
                <w:i/>
                <w:iCs/>
              </w:rPr>
              <w:t>Réutilisation, réemploi, recyclage</w:t>
            </w:r>
            <w:r w:rsidRPr="008E45CE">
              <w:rPr>
                <w:rFonts w:ascii="Marianne" w:hAnsi="Marianne" w:cs="Arial"/>
                <w:i/>
                <w:iCs/>
              </w:rPr>
              <w:t xml:space="preserve"> : </w:t>
            </w:r>
            <w:r w:rsidRPr="008E45CE">
              <w:rPr>
                <w:rFonts w:ascii="Marianne" w:hAnsi="Marianne" w:cs="Arial"/>
              </w:rPr>
              <w:t>Utilisation raisonnée des conditionnements au titre de ce marché, réutilisation, réemploi, recyclage des pièces et matériaux chaque fois que possible. Réparation prioritaire au remplacement des équipements utilisés</w:t>
            </w:r>
          </w:p>
        </w:tc>
        <w:tc>
          <w:tcPr>
            <w:tcW w:w="675" w:type="pct"/>
            <w:vMerge/>
            <w:shd w:val="clear" w:color="auto" w:fill="auto"/>
            <w:vAlign w:val="center"/>
          </w:tcPr>
          <w:p w14:paraId="5E71F2F0" w14:textId="00F4EA63" w:rsidR="008E45CE" w:rsidRPr="003B11A3" w:rsidRDefault="008E45CE" w:rsidP="008E7075">
            <w:pPr>
              <w:jc w:val="center"/>
              <w:rPr>
                <w:rFonts w:ascii="Marianne" w:hAnsi="Marianne" w:cs="Arial"/>
                <w:highlight w:val="yellow"/>
              </w:rPr>
            </w:pPr>
          </w:p>
        </w:tc>
        <w:tc>
          <w:tcPr>
            <w:tcW w:w="952" w:type="pct"/>
            <w:vMerge/>
            <w:vAlign w:val="center"/>
          </w:tcPr>
          <w:p w14:paraId="5481C571" w14:textId="77777777" w:rsidR="008E45CE" w:rsidRPr="008E7075" w:rsidRDefault="008E45CE" w:rsidP="008E7075">
            <w:pPr>
              <w:jc w:val="center"/>
              <w:rPr>
                <w:rFonts w:ascii="Marianne" w:hAnsi="Marianne" w:cs="Arial"/>
              </w:rPr>
            </w:pPr>
          </w:p>
        </w:tc>
      </w:tr>
      <w:tr w:rsidR="00F20190" w:rsidRPr="008E7075" w14:paraId="27518C9A" w14:textId="77777777" w:rsidTr="00F20190">
        <w:trPr>
          <w:cantSplit/>
          <w:trHeight w:val="553"/>
          <w:jc w:val="center"/>
        </w:trPr>
        <w:tc>
          <w:tcPr>
            <w:tcW w:w="288" w:type="pct"/>
            <w:vAlign w:val="center"/>
          </w:tcPr>
          <w:p w14:paraId="1EA282C0" w14:textId="6384F15A" w:rsidR="008E45CE" w:rsidRPr="008E7075" w:rsidRDefault="008E45CE" w:rsidP="008E7075">
            <w:pPr>
              <w:jc w:val="center"/>
              <w:rPr>
                <w:rFonts w:ascii="Marianne" w:hAnsi="Marianne" w:cs="Arial"/>
              </w:rPr>
            </w:pPr>
            <w:r>
              <w:rPr>
                <w:rFonts w:ascii="Marianne" w:hAnsi="Marianne" w:cs="Arial"/>
              </w:rPr>
              <w:t>B3</w:t>
            </w:r>
          </w:p>
        </w:tc>
        <w:tc>
          <w:tcPr>
            <w:tcW w:w="3085" w:type="pct"/>
            <w:vAlign w:val="center"/>
          </w:tcPr>
          <w:p w14:paraId="5B7EC548" w14:textId="77777777" w:rsidR="008E45CE" w:rsidRPr="008E7075" w:rsidRDefault="008E45CE" w:rsidP="008E7075">
            <w:pPr>
              <w:jc w:val="both"/>
              <w:rPr>
                <w:rFonts w:ascii="Marianne" w:hAnsi="Marianne" w:cs="Arial"/>
              </w:rPr>
            </w:pPr>
            <w:r w:rsidRPr="008E7075">
              <w:rPr>
                <w:rFonts w:ascii="Marianne" w:hAnsi="Marianne" w:cs="Arial"/>
                <w:bCs/>
                <w:color w:val="000000"/>
              </w:rPr>
              <w:t>Politique de réduction des émissions de gaz à effets de serre (flotte de transport, ...)</w:t>
            </w:r>
          </w:p>
        </w:tc>
        <w:tc>
          <w:tcPr>
            <w:tcW w:w="675" w:type="pct"/>
            <w:vMerge/>
            <w:vAlign w:val="center"/>
          </w:tcPr>
          <w:p w14:paraId="29634A94" w14:textId="3FCCB9CC" w:rsidR="008E45CE" w:rsidRPr="003B11A3" w:rsidRDefault="008E45CE" w:rsidP="008E7075">
            <w:pPr>
              <w:jc w:val="center"/>
              <w:rPr>
                <w:rFonts w:ascii="Marianne" w:hAnsi="Marianne" w:cs="Arial"/>
                <w:highlight w:val="yellow"/>
              </w:rPr>
            </w:pPr>
          </w:p>
        </w:tc>
        <w:tc>
          <w:tcPr>
            <w:tcW w:w="952" w:type="pct"/>
            <w:vMerge/>
          </w:tcPr>
          <w:p w14:paraId="6130C710" w14:textId="45DEF076" w:rsidR="008E45CE" w:rsidRPr="008E7075" w:rsidRDefault="008E45CE" w:rsidP="008E7075">
            <w:pPr>
              <w:jc w:val="both"/>
              <w:rPr>
                <w:rFonts w:ascii="Marianne" w:hAnsi="Marianne" w:cs="Arial"/>
              </w:rPr>
            </w:pPr>
          </w:p>
        </w:tc>
      </w:tr>
    </w:tbl>
    <w:p w14:paraId="4FE873AD" w14:textId="5AFB1E60" w:rsidR="00D134F6" w:rsidRPr="0031508B" w:rsidRDefault="00D134F6" w:rsidP="00B35D35">
      <w:pPr>
        <w:pStyle w:val="Paragraphedeliste"/>
        <w:numPr>
          <w:ilvl w:val="0"/>
          <w:numId w:val="16"/>
        </w:numPr>
        <w:spacing w:before="120" w:after="120" w:line="360" w:lineRule="auto"/>
        <w:ind w:left="714" w:hanging="357"/>
        <w:jc w:val="both"/>
        <w:rPr>
          <w:rFonts w:ascii="Marianne" w:hAnsi="Marianne" w:cs="Arial"/>
          <w:b/>
          <w:i/>
          <w:color w:val="FF0000"/>
        </w:rPr>
      </w:pPr>
      <w:r>
        <w:rPr>
          <w:rFonts w:ascii="Marianne" w:hAnsi="Marianne" w:cs="Arial"/>
          <w:b/>
          <w:i/>
        </w:rPr>
        <w:t xml:space="preserve">Offre relative au critère </w:t>
      </w:r>
      <w:r w:rsidRPr="00B7149F">
        <w:rPr>
          <w:rFonts w:ascii="Marianne" w:hAnsi="Marianne" w:cs="Arial"/>
          <w:b/>
          <w:i/>
        </w:rPr>
        <w:t>social</w:t>
      </w:r>
      <w:r w:rsidR="00653B13" w:rsidRPr="00B7149F">
        <w:rPr>
          <w:rFonts w:ascii="Marianne" w:hAnsi="Marianne" w:cs="Arial"/>
          <w:b/>
          <w:i/>
        </w:rPr>
        <w:t xml:space="preserve"> –</w:t>
      </w:r>
      <w:r w:rsidR="0031508B" w:rsidRPr="00B7149F">
        <w:rPr>
          <w:rFonts w:ascii="Marianne" w:hAnsi="Marianne" w:cs="Arial"/>
          <w:b/>
          <w:i/>
          <w:color w:val="FF0000"/>
        </w:rPr>
        <w:t>5%</w:t>
      </w:r>
      <w:r w:rsidR="00653B13">
        <w:rPr>
          <w:rFonts w:ascii="Marianne" w:hAnsi="Marianne" w:cs="Arial"/>
          <w:b/>
          <w:i/>
          <w:color w:val="FF0000"/>
        </w:rPr>
        <w:t xml:space="preserve"> de la valeur totale</w:t>
      </w:r>
    </w:p>
    <w:tbl>
      <w:tblPr>
        <w:tblStyle w:val="Grilledutableau"/>
        <w:tblW w:w="14742" w:type="dxa"/>
        <w:tblInd w:w="-5" w:type="dxa"/>
        <w:tblLayout w:type="fixed"/>
        <w:tblLook w:val="04A0" w:firstRow="1" w:lastRow="0" w:firstColumn="1" w:lastColumn="0" w:noHBand="0" w:noVBand="1"/>
      </w:tblPr>
      <w:tblGrid>
        <w:gridCol w:w="851"/>
        <w:gridCol w:w="9072"/>
        <w:gridCol w:w="1984"/>
        <w:gridCol w:w="2835"/>
      </w:tblGrid>
      <w:tr w:rsidR="00D134F6" w:rsidRPr="004E1E46" w14:paraId="601D2B84" w14:textId="77777777" w:rsidTr="00F20190">
        <w:trPr>
          <w:trHeight w:val="835"/>
        </w:trPr>
        <w:tc>
          <w:tcPr>
            <w:tcW w:w="851" w:type="dxa"/>
            <w:shd w:val="clear" w:color="auto" w:fill="BDD6EE" w:themeFill="accent1" w:themeFillTint="66"/>
            <w:vAlign w:val="center"/>
          </w:tcPr>
          <w:p w14:paraId="32A548BB" w14:textId="77777777" w:rsidR="00D134F6" w:rsidRDefault="00D134F6" w:rsidP="00D42EF3">
            <w:pPr>
              <w:jc w:val="center"/>
              <w:rPr>
                <w:rFonts w:ascii="Marianne" w:hAnsi="Marianne" w:cs="Arial"/>
              </w:rPr>
            </w:pPr>
          </w:p>
        </w:tc>
        <w:tc>
          <w:tcPr>
            <w:tcW w:w="9072" w:type="dxa"/>
            <w:shd w:val="clear" w:color="auto" w:fill="BDD6EE" w:themeFill="accent1" w:themeFillTint="66"/>
            <w:vAlign w:val="center"/>
          </w:tcPr>
          <w:p w14:paraId="09E3F378" w14:textId="77777777" w:rsidR="00D134F6" w:rsidRPr="00D134F6" w:rsidRDefault="00D134F6" w:rsidP="00D42EF3">
            <w:pPr>
              <w:jc w:val="center"/>
              <w:rPr>
                <w:rFonts w:ascii="Marianne" w:hAnsi="Marianne" w:cs="Arial"/>
                <w:b/>
                <w:bCs/>
              </w:rPr>
            </w:pPr>
            <w:r w:rsidRPr="00D134F6">
              <w:rPr>
                <w:rFonts w:ascii="Marianne" w:hAnsi="Marianne" w:cs="Arial"/>
                <w:b/>
                <w:bCs/>
              </w:rPr>
              <w:t>Sous-critère</w:t>
            </w:r>
          </w:p>
        </w:tc>
        <w:tc>
          <w:tcPr>
            <w:tcW w:w="1984" w:type="dxa"/>
            <w:shd w:val="clear" w:color="auto" w:fill="BDD6EE" w:themeFill="accent1" w:themeFillTint="66"/>
            <w:vAlign w:val="center"/>
          </w:tcPr>
          <w:p w14:paraId="09000BA7" w14:textId="77777777" w:rsidR="00D134F6" w:rsidRDefault="00D134F6" w:rsidP="00D42EF3">
            <w:pPr>
              <w:jc w:val="center"/>
              <w:rPr>
                <w:rFonts w:ascii="Marianne" w:hAnsi="Marianne" w:cs="Arial"/>
              </w:rPr>
            </w:pPr>
            <w:r w:rsidRPr="00EE1A28">
              <w:rPr>
                <w:rFonts w:ascii="Marianne" w:hAnsi="Marianne" w:cs="Arial"/>
                <w:b/>
                <w:bCs/>
              </w:rPr>
              <w:t>Pondération du sous-critère en %</w:t>
            </w:r>
          </w:p>
        </w:tc>
        <w:tc>
          <w:tcPr>
            <w:tcW w:w="2835" w:type="dxa"/>
            <w:shd w:val="clear" w:color="auto" w:fill="BDD6EE" w:themeFill="accent1" w:themeFillTint="66"/>
            <w:vAlign w:val="center"/>
          </w:tcPr>
          <w:p w14:paraId="61CBBCF7" w14:textId="77777777" w:rsidR="00D134F6" w:rsidRPr="004E1E46" w:rsidRDefault="00D134F6" w:rsidP="00D42EF3">
            <w:pPr>
              <w:jc w:val="center"/>
              <w:rPr>
                <w:rFonts w:ascii="Marianne" w:hAnsi="Marianne" w:cs="Arial"/>
              </w:rPr>
            </w:pPr>
            <w:r>
              <w:rPr>
                <w:rFonts w:ascii="Marianne" w:hAnsi="Marianne" w:cs="Arial"/>
                <w:b/>
                <w:bCs/>
              </w:rPr>
              <w:t>Base d’évaluation</w:t>
            </w:r>
          </w:p>
        </w:tc>
      </w:tr>
      <w:tr w:rsidR="00D134F6" w14:paraId="708174CF" w14:textId="77777777" w:rsidTr="00F20190">
        <w:trPr>
          <w:trHeight w:val="835"/>
        </w:trPr>
        <w:tc>
          <w:tcPr>
            <w:tcW w:w="851" w:type="dxa"/>
            <w:vAlign w:val="center"/>
          </w:tcPr>
          <w:p w14:paraId="5A1B5459" w14:textId="77777777" w:rsidR="00D134F6" w:rsidRPr="00AA3310" w:rsidRDefault="00D134F6" w:rsidP="00D42EF3">
            <w:pPr>
              <w:jc w:val="center"/>
              <w:rPr>
                <w:rFonts w:ascii="Marianne" w:hAnsi="Marianne" w:cs="Arial"/>
              </w:rPr>
            </w:pPr>
            <w:r>
              <w:rPr>
                <w:rFonts w:ascii="Marianne" w:hAnsi="Marianne" w:cs="Arial"/>
              </w:rPr>
              <w:t>A-</w:t>
            </w:r>
          </w:p>
        </w:tc>
        <w:tc>
          <w:tcPr>
            <w:tcW w:w="9072" w:type="dxa"/>
            <w:shd w:val="clear" w:color="auto" w:fill="auto"/>
            <w:vAlign w:val="center"/>
          </w:tcPr>
          <w:p w14:paraId="6B35F7A3" w14:textId="5094B65C" w:rsidR="00B7149F" w:rsidRPr="00F634E4" w:rsidRDefault="00B7149F" w:rsidP="00B7149F">
            <w:pPr>
              <w:shd w:val="clear" w:color="auto" w:fill="FFFFFF" w:themeFill="background1"/>
              <w:jc w:val="both"/>
              <w:rPr>
                <w:rFonts w:ascii="Marianne" w:hAnsi="Marianne" w:cstheme="minorHAnsi"/>
                <w:iCs/>
                <w:sz w:val="22"/>
                <w:szCs w:val="22"/>
              </w:rPr>
            </w:pPr>
            <w:r w:rsidRPr="00F634E4">
              <w:rPr>
                <w:rFonts w:ascii="Marianne" w:hAnsi="Marianne" w:cstheme="minorHAnsi"/>
                <w:iCs/>
                <w:sz w:val="22"/>
                <w:szCs w:val="22"/>
              </w:rPr>
              <w:t>Dans le cadre de la condition d’exécution relative à l’insertion qui permette l’accès à l’emploi de personne(s) diplômée(s) dans le domaine de la conservation-restauration depuis moins de cinq (5) ans : mesure préconisée et organisation mise en place (organisation des prestations</w:t>
            </w:r>
            <w:r w:rsidR="0055452A" w:rsidRPr="00F634E4">
              <w:rPr>
                <w:rFonts w:ascii="Marianne" w:hAnsi="Marianne" w:cstheme="minorHAnsi"/>
                <w:iCs/>
                <w:sz w:val="22"/>
                <w:szCs w:val="22"/>
              </w:rPr>
              <w:t>,</w:t>
            </w:r>
            <w:r w:rsidRPr="00F634E4">
              <w:rPr>
                <w:rFonts w:ascii="Marianne" w:hAnsi="Marianne" w:cstheme="minorHAnsi"/>
                <w:iCs/>
                <w:sz w:val="22"/>
                <w:szCs w:val="22"/>
              </w:rPr>
              <w:t xml:space="preserve"> sélections du ou des néo-diplômés, </w:t>
            </w:r>
            <w:r w:rsidR="005F6713" w:rsidRPr="00F634E4">
              <w:rPr>
                <w:rFonts w:ascii="Marianne" w:hAnsi="Marianne" w:cstheme="minorHAnsi"/>
                <w:iCs/>
                <w:sz w:val="22"/>
                <w:szCs w:val="22"/>
              </w:rPr>
              <w:t>encadrement</w:t>
            </w:r>
            <w:r w:rsidRPr="00F634E4">
              <w:rPr>
                <w:rFonts w:ascii="Marianne" w:hAnsi="Marianne" w:cstheme="minorHAnsi"/>
                <w:iCs/>
                <w:sz w:val="22"/>
                <w:szCs w:val="22"/>
              </w:rPr>
              <w:t xml:space="preserve"> (nom, prénom, téléphone, mail … du référent), pédagogie/encadrement prévu, prestations/missions confiées, niveau de responsabilité confié et nombre de demi-journées confiées (cf. article 8.2.3 du CCAP). </w:t>
            </w:r>
          </w:p>
          <w:p w14:paraId="657FBBA9" w14:textId="24655AEC" w:rsidR="00D134F6" w:rsidRDefault="00F634E4" w:rsidP="00B7149F">
            <w:pPr>
              <w:shd w:val="clear" w:color="auto" w:fill="FFFFFF" w:themeFill="background1"/>
              <w:jc w:val="both"/>
              <w:rPr>
                <w:rFonts w:ascii="Marianne" w:hAnsi="Marianne" w:cs="Arial"/>
              </w:rPr>
            </w:pPr>
            <w:r>
              <w:rPr>
                <w:rFonts w:ascii="Marianne" w:hAnsi="Marianne" w:cstheme="minorHAnsi"/>
                <w:iCs/>
                <w:sz w:val="22"/>
                <w:szCs w:val="22"/>
              </w:rPr>
              <w:t>D</w:t>
            </w:r>
            <w:r w:rsidR="00B7149F" w:rsidRPr="00F634E4">
              <w:rPr>
                <w:rFonts w:ascii="Marianne" w:hAnsi="Marianne" w:cstheme="minorHAnsi"/>
                <w:iCs/>
                <w:sz w:val="22"/>
                <w:szCs w:val="22"/>
              </w:rPr>
              <w:t>ans l’hypothèse où le profil du ou des néo-diplômés est d’ores et déjà identifié, nom et Prénom, Année de diplôme, Ecole, Spécialité…, statut d’intégration : CDD/CDI …  )</w:t>
            </w:r>
          </w:p>
        </w:tc>
        <w:tc>
          <w:tcPr>
            <w:tcW w:w="1984" w:type="dxa"/>
            <w:vAlign w:val="center"/>
          </w:tcPr>
          <w:p w14:paraId="704F40B9" w14:textId="07861522" w:rsidR="00D134F6" w:rsidRDefault="00D134F6" w:rsidP="00D42EF3">
            <w:pPr>
              <w:jc w:val="center"/>
              <w:rPr>
                <w:rFonts w:ascii="Marianne" w:hAnsi="Marianne" w:cs="Arial"/>
              </w:rPr>
            </w:pPr>
            <w:r>
              <w:rPr>
                <w:rFonts w:ascii="Marianne" w:hAnsi="Marianne" w:cs="Arial"/>
              </w:rPr>
              <w:t>5</w:t>
            </w:r>
          </w:p>
        </w:tc>
        <w:tc>
          <w:tcPr>
            <w:tcW w:w="2835" w:type="dxa"/>
            <w:vAlign w:val="center"/>
          </w:tcPr>
          <w:p w14:paraId="2B72DC7D" w14:textId="6869A4CD" w:rsidR="00D134F6" w:rsidRDefault="00D134F6" w:rsidP="00D42EF3">
            <w:pPr>
              <w:jc w:val="both"/>
              <w:rPr>
                <w:rFonts w:ascii="Marianne" w:hAnsi="Marianne" w:cs="Arial"/>
              </w:rPr>
            </w:pPr>
            <w:r w:rsidRPr="00B7149F">
              <w:rPr>
                <w:rFonts w:ascii="Marianne" w:hAnsi="Marianne" w:cs="Arial"/>
              </w:rPr>
              <w:t xml:space="preserve">Le cadre de réponse </w:t>
            </w:r>
            <w:r w:rsidR="00AB3410">
              <w:rPr>
                <w:rFonts w:ascii="Marianne" w:hAnsi="Marianne" w:cs="Arial"/>
              </w:rPr>
              <w:t>social</w:t>
            </w:r>
            <w:r w:rsidRPr="00B7149F">
              <w:rPr>
                <w:rFonts w:ascii="Marianne" w:hAnsi="Marianne" w:cs="Arial"/>
              </w:rPr>
              <w:t xml:space="preserve"> (cf. annexe </w:t>
            </w:r>
            <w:r w:rsidR="00442FF8">
              <w:rPr>
                <w:rFonts w:ascii="Marianne" w:hAnsi="Marianne" w:cs="Arial"/>
              </w:rPr>
              <w:t>4</w:t>
            </w:r>
            <w:r w:rsidR="00442FF8" w:rsidRPr="00B7149F">
              <w:rPr>
                <w:rFonts w:ascii="Marianne" w:hAnsi="Marianne" w:cs="Arial"/>
              </w:rPr>
              <w:t xml:space="preserve"> </w:t>
            </w:r>
            <w:r w:rsidRPr="00B7149F">
              <w:rPr>
                <w:rFonts w:ascii="Marianne" w:hAnsi="Marianne" w:cs="Arial"/>
              </w:rPr>
              <w:t>au CCTP)</w:t>
            </w:r>
          </w:p>
        </w:tc>
      </w:tr>
    </w:tbl>
    <w:p w14:paraId="5D751CDE" w14:textId="77777777" w:rsidR="00EE1A28" w:rsidRDefault="00EE1A28" w:rsidP="00512D8C">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p w14:paraId="0EBCA608" w14:textId="77777777" w:rsidR="00EE1A28" w:rsidRDefault="00EE1A28" w:rsidP="00512D8C">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p w14:paraId="58ADD0EA" w14:textId="77777777" w:rsidR="00653B13" w:rsidRDefault="00653B13" w:rsidP="00512D8C">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sectPr w:rsidR="00653B13" w:rsidSect="003B11A3">
          <w:pgSz w:w="16838" w:h="11906" w:orient="landscape"/>
          <w:pgMar w:top="851" w:right="709" w:bottom="1274" w:left="1417" w:header="708" w:footer="708" w:gutter="0"/>
          <w:cols w:space="708"/>
          <w:docGrid w:linePitch="360"/>
        </w:sectPr>
      </w:pPr>
    </w:p>
    <w:bookmarkEnd w:id="31"/>
    <w:p w14:paraId="11833D0D" w14:textId="77777777" w:rsidR="00EE1A28" w:rsidRPr="00512D8C" w:rsidRDefault="00EE1A28" w:rsidP="00512D8C">
      <w:pPr>
        <w:widowControl w:val="0"/>
        <w:tabs>
          <w:tab w:val="left" w:pos="1182"/>
          <w:tab w:val="left" w:pos="2633"/>
          <w:tab w:val="left" w:pos="3353"/>
          <w:tab w:val="left" w:pos="4073"/>
          <w:tab w:val="left" w:pos="4793"/>
          <w:tab w:val="left" w:pos="5513"/>
          <w:tab w:val="left" w:pos="6233"/>
          <w:tab w:val="left" w:pos="6953"/>
          <w:tab w:val="left" w:pos="7673"/>
          <w:tab w:val="left" w:pos="8393"/>
          <w:tab w:val="left" w:pos="9113"/>
          <w:tab w:val="left" w:pos="9833"/>
          <w:tab w:val="left" w:pos="10553"/>
          <w:tab w:val="left" w:pos="11273"/>
          <w:tab w:val="left" w:pos="11993"/>
          <w:tab w:val="left" w:pos="12713"/>
          <w:tab w:val="left" w:pos="13433"/>
          <w:tab w:val="left" w:pos="14153"/>
          <w:tab w:val="left" w:pos="14873"/>
          <w:tab w:val="left" w:pos="15593"/>
          <w:tab w:val="left" w:pos="16313"/>
          <w:tab w:val="left" w:pos="17033"/>
          <w:tab w:val="left" w:pos="17753"/>
          <w:tab w:val="left" w:pos="18473"/>
          <w:tab w:val="left" w:pos="19193"/>
        </w:tabs>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512D8C" w:rsidRPr="00512D8C" w14:paraId="18A91FC3"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2E374043" w14:textId="7DFA1ACF" w:rsidR="00512D8C" w:rsidRPr="00984C94" w:rsidRDefault="001238F2" w:rsidP="00275CBD">
            <w:pPr>
              <w:pStyle w:val="Titre1"/>
              <w:rPr>
                <w:rFonts w:ascii="Marianne" w:hAnsi="Marianne" w:cs="Arial"/>
                <w:color w:val="FFFFFF" w:themeColor="background1"/>
                <w:sz w:val="28"/>
                <w:szCs w:val="28"/>
              </w:rPr>
            </w:pPr>
            <w:bookmarkStart w:id="32" w:name="_Toc219668128"/>
            <w:r w:rsidRPr="00984C94">
              <w:rPr>
                <w:rFonts w:ascii="Marianne" w:hAnsi="Marianne"/>
                <w:color w:val="FFFFFF" w:themeColor="background1"/>
                <w:sz w:val="28"/>
                <w:szCs w:val="28"/>
              </w:rPr>
              <w:t>SECTION XV</w:t>
            </w:r>
            <w:r w:rsidR="000D1DEF">
              <w:rPr>
                <w:rFonts w:ascii="Marianne" w:hAnsi="Marianne"/>
                <w:color w:val="FFFFFF" w:themeColor="background1"/>
                <w:sz w:val="28"/>
                <w:szCs w:val="28"/>
              </w:rPr>
              <w:t>I</w:t>
            </w:r>
            <w:r w:rsidRPr="00984C94">
              <w:rPr>
                <w:rFonts w:ascii="Marianne" w:hAnsi="Marianne"/>
                <w:color w:val="FFFFFF" w:themeColor="background1"/>
                <w:sz w:val="28"/>
                <w:szCs w:val="28"/>
              </w:rPr>
              <w:t>I: A</w:t>
            </w:r>
            <w:r w:rsidR="005952CD" w:rsidRPr="00984C94">
              <w:rPr>
                <w:rFonts w:ascii="Marianne" w:hAnsi="Marianne"/>
                <w:color w:val="FFFFFF" w:themeColor="background1"/>
                <w:sz w:val="28"/>
                <w:szCs w:val="28"/>
              </w:rPr>
              <w:t>ttribution</w:t>
            </w:r>
            <w:bookmarkEnd w:id="32"/>
          </w:p>
        </w:tc>
      </w:tr>
    </w:tbl>
    <w:p w14:paraId="0C6F8372" w14:textId="7420320C" w:rsidR="00512D8C" w:rsidRPr="00512D8C" w:rsidRDefault="00512D8C" w:rsidP="00512D8C">
      <w:pPr>
        <w:spacing w:before="60" w:after="60"/>
        <w:jc w:val="both"/>
        <w:rPr>
          <w:rFonts w:ascii="Marianne" w:hAnsi="Marianne" w:cs="Arial"/>
        </w:rPr>
      </w:pPr>
      <w:r w:rsidRPr="00512D8C">
        <w:rPr>
          <w:rFonts w:ascii="Marianne" w:hAnsi="Marianne" w:cs="Arial"/>
        </w:rPr>
        <w:t xml:space="preserve">Le candidat classé premier doit avant attribution du marché transmettre à la personne publique, </w:t>
      </w:r>
      <w:r w:rsidR="00503F7E" w:rsidRPr="00512D8C">
        <w:rPr>
          <w:rFonts w:ascii="Marianne" w:hAnsi="Marianne" w:cs="Arial"/>
          <w:b/>
          <w:u w:val="single"/>
        </w:rPr>
        <w:t>dans un d</w:t>
      </w:r>
      <w:r w:rsidR="00503F7E" w:rsidRPr="00512D8C">
        <w:rPr>
          <w:rFonts w:ascii="Marianne" w:hAnsi="Marianne" w:cs="Marianne"/>
          <w:b/>
          <w:u w:val="single"/>
        </w:rPr>
        <w:t>é</w:t>
      </w:r>
      <w:r w:rsidR="00503F7E" w:rsidRPr="00512D8C">
        <w:rPr>
          <w:rFonts w:ascii="Marianne" w:hAnsi="Marianne" w:cs="Arial"/>
          <w:b/>
          <w:u w:val="single"/>
        </w:rPr>
        <w:t>lai maximal de 3 jours ouvrés</w:t>
      </w:r>
      <w:r w:rsidR="00503F7E">
        <w:rPr>
          <w:rFonts w:ascii="Marianne" w:hAnsi="Marianne" w:cs="Arial"/>
          <w:b/>
          <w:u w:val="single"/>
        </w:rPr>
        <w:t>,</w:t>
      </w:r>
      <w:r w:rsidR="00503F7E" w:rsidRPr="00512D8C">
        <w:rPr>
          <w:rFonts w:ascii="Marianne" w:hAnsi="Marianne" w:cs="Arial"/>
        </w:rPr>
        <w:t xml:space="preserve"> </w:t>
      </w:r>
      <w:r w:rsidRPr="00512D8C">
        <w:rPr>
          <w:rFonts w:ascii="Marianne" w:hAnsi="Marianne" w:cs="Arial"/>
        </w:rPr>
        <w:t>les documents ci-dessous</w:t>
      </w:r>
      <w:r w:rsidRPr="00512D8C">
        <w:rPr>
          <w:rFonts w:ascii="Calibri" w:hAnsi="Calibri" w:cs="Calibri"/>
        </w:rPr>
        <w:t> </w:t>
      </w:r>
      <w:r w:rsidRPr="00512D8C">
        <w:rPr>
          <w:rFonts w:ascii="Marianne" w:hAnsi="Marianne" w:cs="Arial"/>
        </w:rPr>
        <w:t>:</w:t>
      </w:r>
    </w:p>
    <w:p w14:paraId="2D126489" w14:textId="48846648" w:rsidR="00512D8C" w:rsidRPr="00512D8C" w:rsidRDefault="00870362" w:rsidP="00512D8C">
      <w:pPr>
        <w:spacing w:before="60" w:after="60"/>
        <w:rPr>
          <w:rFonts w:ascii="Marianne" w:hAnsi="Marianne" w:cs="Arial"/>
          <w:b/>
        </w:rPr>
      </w:pPr>
      <w:r>
        <w:rPr>
          <w:rFonts w:ascii="Marianne" w:hAnsi="Marianne" w:cs="Arial"/>
          <w:b/>
        </w:rPr>
        <w:t>a)</w:t>
      </w:r>
      <w:r w:rsidR="00512D8C" w:rsidRPr="00512D8C">
        <w:rPr>
          <w:rFonts w:ascii="Marianne" w:hAnsi="Marianne" w:cs="Arial"/>
          <w:b/>
        </w:rPr>
        <w:t xml:space="preserve"> les certificats sociaux et fiscaux ; </w:t>
      </w:r>
    </w:p>
    <w:p w14:paraId="35A7B77C" w14:textId="02805614" w:rsidR="00512D8C" w:rsidRDefault="00870362" w:rsidP="00512D8C">
      <w:pPr>
        <w:spacing w:before="60" w:after="60"/>
        <w:rPr>
          <w:rFonts w:ascii="Marianne" w:hAnsi="Marianne" w:cs="Arial"/>
          <w:b/>
        </w:rPr>
      </w:pPr>
      <w:r>
        <w:rPr>
          <w:rFonts w:ascii="Marianne" w:hAnsi="Marianne" w:cs="Arial"/>
          <w:b/>
        </w:rPr>
        <w:t>b)</w:t>
      </w:r>
      <w:r w:rsidR="00512D8C" w:rsidRPr="00512D8C">
        <w:rPr>
          <w:rFonts w:ascii="Marianne" w:hAnsi="Marianne" w:cs="Arial"/>
          <w:b/>
        </w:rPr>
        <w:t xml:space="preserve"> le questionnaire complété relatif à l’égalité Femme/Homme</w:t>
      </w:r>
      <w:r w:rsidR="00A26E3D">
        <w:rPr>
          <w:rFonts w:ascii="Marianne" w:hAnsi="Marianne" w:cs="Arial"/>
          <w:b/>
        </w:rPr>
        <w:t> ;</w:t>
      </w:r>
    </w:p>
    <w:p w14:paraId="1072FF81" w14:textId="5E5B554A" w:rsidR="00A26E3D" w:rsidRDefault="00B7149F" w:rsidP="00512D8C">
      <w:pPr>
        <w:spacing w:before="60" w:after="60"/>
        <w:rPr>
          <w:rFonts w:ascii="Marianne" w:hAnsi="Marianne" w:cs="Arial"/>
          <w:b/>
        </w:rPr>
      </w:pPr>
      <w:r>
        <w:rPr>
          <w:rFonts w:ascii="Marianne" w:hAnsi="Marianne" w:cs="Arial"/>
          <w:b/>
        </w:rPr>
        <w:t>c</w:t>
      </w:r>
      <w:r w:rsidR="00A26E3D">
        <w:rPr>
          <w:rFonts w:ascii="Marianne" w:hAnsi="Marianne" w:cs="Arial"/>
          <w:b/>
        </w:rPr>
        <w:t>) l’attestation d’assurance</w:t>
      </w:r>
      <w:r w:rsidR="00594FA6">
        <w:rPr>
          <w:rFonts w:ascii="Marianne" w:hAnsi="Marianne" w:cs="Arial"/>
          <w:b/>
        </w:rPr>
        <w:t>,</w:t>
      </w:r>
      <w:r w:rsidR="00890D44">
        <w:rPr>
          <w:rFonts w:ascii="Marianne" w:hAnsi="Marianne" w:cs="Arial"/>
          <w:b/>
        </w:rPr>
        <w:t xml:space="preserve"> le cas échéant</w:t>
      </w:r>
      <w:r>
        <w:rPr>
          <w:rFonts w:ascii="Marianne" w:hAnsi="Marianne" w:cs="Arial"/>
          <w:b/>
        </w:rPr>
        <w:t> ;</w:t>
      </w:r>
    </w:p>
    <w:p w14:paraId="2867DB43" w14:textId="182C5994" w:rsidR="00B7149F" w:rsidRDefault="00E665FC" w:rsidP="00B7149F">
      <w:pPr>
        <w:spacing w:before="60" w:after="60"/>
        <w:rPr>
          <w:rFonts w:ascii="Marianne" w:hAnsi="Marianne" w:cs="Arial"/>
          <w:b/>
        </w:rPr>
      </w:pPr>
      <w:r>
        <w:rPr>
          <w:rFonts w:ascii="Marianne" w:hAnsi="Marianne" w:cs="Arial"/>
          <w:b/>
        </w:rPr>
        <w:t>d</w:t>
      </w:r>
      <w:r w:rsidR="00B7149F">
        <w:rPr>
          <w:rFonts w:ascii="Marianne" w:hAnsi="Marianne" w:cs="Arial"/>
          <w:b/>
        </w:rPr>
        <w:t>)</w:t>
      </w:r>
      <w:r w:rsidR="00290FF9">
        <w:rPr>
          <w:rFonts w:ascii="Marianne" w:hAnsi="Marianne" w:cs="Arial"/>
          <w:b/>
        </w:rPr>
        <w:t xml:space="preserve"> p</w:t>
      </w:r>
      <w:r w:rsidR="00B7149F">
        <w:rPr>
          <w:rFonts w:ascii="Marianne" w:hAnsi="Marianne" w:cs="Arial"/>
          <w:b/>
        </w:rPr>
        <w:t>rofil du ou des néo-diplômé(s) identifié(s).</w:t>
      </w:r>
    </w:p>
    <w:p w14:paraId="7E36D01B" w14:textId="4C496A1F" w:rsidR="00512D8C" w:rsidRDefault="00512D8C" w:rsidP="00B7149F">
      <w:pPr>
        <w:spacing w:before="120" w:after="60"/>
        <w:jc w:val="both"/>
        <w:rPr>
          <w:rFonts w:ascii="Marianne" w:hAnsi="Marianne" w:cs="Arial"/>
        </w:rPr>
      </w:pPr>
      <w:r w:rsidRPr="00512D8C">
        <w:rPr>
          <w:rFonts w:ascii="Marianne" w:hAnsi="Marianne" w:cs="Arial"/>
          <w:b/>
          <w:color w:val="FF0000"/>
        </w:rPr>
        <w:t xml:space="preserve">La non remise des justificatifs à la date fixée, implique renonciation à l’attribution du marché ; </w:t>
      </w:r>
      <w:r w:rsidRPr="00512D8C">
        <w:rPr>
          <w:rFonts w:ascii="Marianne" w:hAnsi="Marianne" w:cs="Arial"/>
        </w:rPr>
        <w:t xml:space="preserve">son offre est rejetée et le candidat éliminé. Le candidat dont l’offre a été classée immédiatement après la première est sollicité pour produire les mêmes documents avant que le marché ne lui soit attribué. </w:t>
      </w:r>
    </w:p>
    <w:p w14:paraId="66EDCB1B" w14:textId="26B6BBB7" w:rsidR="008D2FC9" w:rsidRDefault="008D2FC9" w:rsidP="00512D8C">
      <w:pPr>
        <w:spacing w:before="60" w:after="60"/>
        <w:jc w:val="both"/>
        <w:rPr>
          <w:rFonts w:ascii="Marianne" w:hAnsi="Marianne" w:cs="Arial"/>
        </w:rPr>
      </w:pPr>
      <w:r>
        <w:rPr>
          <w:rFonts w:ascii="Marianne" w:hAnsi="Marianne" w:cs="Arial"/>
        </w:rPr>
        <w:t>Par ailleurs, conformément au décret 2025-1383 du 29 décembre 2025, si, après le choix de l’attributaire et avant la notification du marché, l’attributaire se trouve, par suite d’un cas fortuit ou d’un cas de force majeure, dans l’impossibilité d’exécuter le marché, l’acheteur peut solliciter le soumissionnaire dont l’offre a été classée immédiatement après. SI nécessaire, cette procédure peut être reproduite auprès des autres soumissionnaires dans l’ordre du classement des offres.</w:t>
      </w:r>
    </w:p>
    <w:p w14:paraId="3A5D7CDE" w14:textId="77777777" w:rsidR="00512D8C" w:rsidRPr="00512D8C" w:rsidRDefault="00512D8C" w:rsidP="008D2FC9">
      <w:pPr>
        <w:spacing w:before="120" w:after="60"/>
        <w:jc w:val="both"/>
        <w:rPr>
          <w:rFonts w:ascii="Marianne" w:hAnsi="Marianne" w:cs="Arial"/>
          <w:b/>
          <w:i/>
          <w:u w:val="single"/>
        </w:rPr>
      </w:pPr>
      <w:r w:rsidRPr="00512D8C">
        <w:rPr>
          <w:rFonts w:ascii="Marianne" w:hAnsi="Marianne" w:cs="Arial"/>
          <w:b/>
          <w:i/>
        </w:rPr>
        <w:t xml:space="preserve">a) </w:t>
      </w:r>
      <w:r w:rsidRPr="00512D8C">
        <w:rPr>
          <w:rFonts w:ascii="Marianne" w:hAnsi="Marianne" w:cs="Arial"/>
          <w:b/>
          <w:i/>
          <w:u w:val="single"/>
        </w:rPr>
        <w:t>Certificats sociaux et fiscaux</w:t>
      </w:r>
    </w:p>
    <w:p w14:paraId="2F8C1F06" w14:textId="77777777" w:rsidR="00512D8C" w:rsidRPr="00512D8C" w:rsidRDefault="00512D8C" w:rsidP="00512D8C">
      <w:pPr>
        <w:spacing w:before="60" w:after="60"/>
        <w:jc w:val="both"/>
        <w:rPr>
          <w:rFonts w:ascii="Marianne" w:hAnsi="Marianne" w:cs="Arial"/>
          <w:sz w:val="22"/>
          <w:szCs w:val="22"/>
        </w:rPr>
      </w:pPr>
      <w:r w:rsidRPr="00512D8C">
        <w:rPr>
          <w:rFonts w:ascii="Marianne" w:hAnsi="Marianne" w:cs="Arial"/>
        </w:rPr>
        <w:t>Conformément aux articles L.2141-1, L.2141-2, L.2141-3, L.2141-4, L.2141-5, L.2141-6, L.2141-7, L.2141-8, L.2141-9, L.2141-10, L.2141-11, L.2341-1, L.2341-3, L.2341-4, L.2341-5 et R.2143-3 et suivants du Code de la commande publique</w:t>
      </w:r>
      <w:r w:rsidRPr="00512D8C">
        <w:rPr>
          <w:rFonts w:ascii="Calibri" w:hAnsi="Calibri" w:cs="Calibri"/>
        </w:rPr>
        <w:t> </w:t>
      </w:r>
      <w:r w:rsidRPr="00512D8C">
        <w:rPr>
          <w:rFonts w:ascii="Marianne" w:hAnsi="Marianne" w:cs="Arial"/>
        </w:rPr>
        <w:t xml:space="preserve">et </w:t>
      </w:r>
      <w:r w:rsidRPr="00512D8C">
        <w:rPr>
          <w:rFonts w:ascii="Marianne" w:hAnsi="Marianne" w:cs="Marianne"/>
        </w:rPr>
        <w:t>à</w:t>
      </w:r>
      <w:r w:rsidRPr="00512D8C">
        <w:rPr>
          <w:rFonts w:ascii="Marianne" w:hAnsi="Marianne" w:cs="Arial"/>
        </w:rPr>
        <w:t xml:space="preserve"> l</w:t>
      </w:r>
      <w:r w:rsidRPr="00512D8C">
        <w:rPr>
          <w:rFonts w:ascii="Marianne" w:hAnsi="Marianne" w:cs="Marianne"/>
        </w:rPr>
        <w:t>’</w:t>
      </w:r>
      <w:r w:rsidRPr="00512D8C">
        <w:rPr>
          <w:rFonts w:ascii="Marianne" w:hAnsi="Marianne" w:cs="Arial"/>
        </w:rPr>
        <w:t>arr</w:t>
      </w:r>
      <w:r w:rsidRPr="00512D8C">
        <w:rPr>
          <w:rFonts w:ascii="Marianne" w:hAnsi="Marianne" w:cs="Marianne"/>
        </w:rPr>
        <w:t>ê</w:t>
      </w:r>
      <w:r w:rsidRPr="00512D8C">
        <w:rPr>
          <w:rFonts w:ascii="Marianne" w:hAnsi="Marianne" w:cs="Arial"/>
        </w:rPr>
        <w:t>t</w:t>
      </w:r>
      <w:r w:rsidRPr="00512D8C">
        <w:rPr>
          <w:rFonts w:ascii="Marianne" w:hAnsi="Marianne" w:cs="Marianne"/>
        </w:rPr>
        <w:t>é</w:t>
      </w:r>
      <w:r w:rsidRPr="00512D8C">
        <w:rPr>
          <w:rFonts w:ascii="Marianne" w:hAnsi="Marianne" w:cs="Arial"/>
        </w:rPr>
        <w:t xml:space="preserve"> du 22 mars 2019, le march</w:t>
      </w:r>
      <w:r w:rsidRPr="00512D8C">
        <w:rPr>
          <w:rFonts w:ascii="Marianne" w:hAnsi="Marianne" w:cs="Marianne"/>
        </w:rPr>
        <w:t>é</w:t>
      </w:r>
      <w:r w:rsidRPr="00512D8C">
        <w:rPr>
          <w:rFonts w:ascii="Marianne" w:hAnsi="Marianne" w:cs="Arial"/>
        </w:rPr>
        <w:t xml:space="preserve"> sera attribu</w:t>
      </w:r>
      <w:r w:rsidRPr="00512D8C">
        <w:rPr>
          <w:rFonts w:ascii="Marianne" w:hAnsi="Marianne" w:cs="Marianne"/>
        </w:rPr>
        <w:t>é</w:t>
      </w:r>
      <w:r w:rsidRPr="00512D8C">
        <w:rPr>
          <w:rFonts w:ascii="Marianne" w:hAnsi="Marianne" w:cs="Arial"/>
        </w:rPr>
        <w:t xml:space="preserve"> au candidat retenu sous r</w:t>
      </w:r>
      <w:r w:rsidRPr="00512D8C">
        <w:rPr>
          <w:rFonts w:ascii="Marianne" w:hAnsi="Marianne" w:cs="Marianne"/>
        </w:rPr>
        <w:t>é</w:t>
      </w:r>
      <w:r w:rsidRPr="00512D8C">
        <w:rPr>
          <w:rFonts w:ascii="Marianne" w:hAnsi="Marianne" w:cs="Arial"/>
        </w:rPr>
        <w:t xml:space="preserve">serve que celui-ci produise </w:t>
      </w:r>
      <w:r w:rsidRPr="00512D8C">
        <w:rPr>
          <w:rFonts w:ascii="Marianne" w:hAnsi="Marianne" w:cs="Arial"/>
          <w:b/>
          <w:u w:val="single"/>
        </w:rPr>
        <w:t>dans un d</w:t>
      </w:r>
      <w:r w:rsidRPr="00512D8C">
        <w:rPr>
          <w:rFonts w:ascii="Marianne" w:hAnsi="Marianne" w:cs="Marianne"/>
          <w:b/>
          <w:u w:val="single"/>
        </w:rPr>
        <w:t>é</w:t>
      </w:r>
      <w:r w:rsidRPr="00512D8C">
        <w:rPr>
          <w:rFonts w:ascii="Marianne" w:hAnsi="Marianne" w:cs="Arial"/>
          <w:b/>
          <w:u w:val="single"/>
        </w:rPr>
        <w:t>lai maximal de 3 jours ouvrés</w:t>
      </w:r>
      <w:r w:rsidRPr="00512D8C">
        <w:rPr>
          <w:rFonts w:ascii="Marianne" w:hAnsi="Marianne" w:cs="Arial"/>
        </w:rPr>
        <w:t xml:space="preserve">, </w:t>
      </w:r>
      <w:r w:rsidRPr="00512D8C">
        <w:rPr>
          <w:rFonts w:ascii="Marianne" w:hAnsi="Marianne" w:cs="Marianne"/>
        </w:rPr>
        <w:t>à</w:t>
      </w:r>
      <w:r w:rsidRPr="00512D8C">
        <w:rPr>
          <w:rFonts w:ascii="Marianne" w:hAnsi="Marianne" w:cs="Arial"/>
        </w:rPr>
        <w:t xml:space="preserve"> compter de la demande du pouvoir adjudicateur</w:t>
      </w:r>
      <w:r w:rsidRPr="00512D8C">
        <w:rPr>
          <w:rFonts w:ascii="Calibri" w:hAnsi="Calibri" w:cs="Calibri"/>
        </w:rPr>
        <w:t> </w:t>
      </w:r>
      <w:r w:rsidRPr="00512D8C">
        <w:rPr>
          <w:rFonts w:ascii="Marianne" w:hAnsi="Marianne" w:cs="Arial"/>
        </w:rPr>
        <w:t>:</w:t>
      </w:r>
    </w:p>
    <w:p w14:paraId="2D8F02DF" w14:textId="77777777" w:rsidR="00512D8C" w:rsidRPr="00512D8C" w:rsidRDefault="00512D8C" w:rsidP="00CC410E">
      <w:pPr>
        <w:numPr>
          <w:ilvl w:val="1"/>
          <w:numId w:val="1"/>
        </w:numPr>
        <w:spacing w:before="60" w:after="60"/>
        <w:ind w:left="709" w:hanging="283"/>
        <w:jc w:val="both"/>
        <w:rPr>
          <w:rFonts w:ascii="Marianne" w:hAnsi="Marianne" w:cs="Arial"/>
          <w:i/>
          <w:u w:val="single"/>
        </w:rPr>
      </w:pPr>
      <w:r w:rsidRPr="00512D8C">
        <w:rPr>
          <w:rFonts w:ascii="Marianne" w:hAnsi="Marianne" w:cs="Arial"/>
        </w:rPr>
        <w:t>Les pièces prévues aux articles D.8222-5 ou D.8222-7 et D.8222-8 du Code du travail</w:t>
      </w:r>
      <w:r w:rsidRPr="00512D8C">
        <w:rPr>
          <w:rFonts w:ascii="Calibri" w:hAnsi="Calibri" w:cs="Calibri"/>
        </w:rPr>
        <w:t> </w:t>
      </w:r>
      <w:r w:rsidRPr="00512D8C">
        <w:rPr>
          <w:rFonts w:ascii="Marianne" w:hAnsi="Marianne" w:cs="Arial"/>
        </w:rPr>
        <w:t>; ces pièces sont à produire tous les six mois jusqu’à la fin de l’exécution du marché,</w:t>
      </w:r>
    </w:p>
    <w:p w14:paraId="626DE8BF" w14:textId="6760A52D" w:rsidR="00512D8C" w:rsidRPr="00A26E3D" w:rsidRDefault="00512D8C" w:rsidP="00CC410E">
      <w:pPr>
        <w:numPr>
          <w:ilvl w:val="1"/>
          <w:numId w:val="1"/>
        </w:numPr>
        <w:spacing w:before="60" w:after="60"/>
        <w:ind w:left="709" w:hanging="283"/>
        <w:jc w:val="both"/>
        <w:rPr>
          <w:rFonts w:ascii="Marianne" w:hAnsi="Marianne" w:cs="Arial"/>
          <w:i/>
          <w:u w:val="single"/>
        </w:rPr>
      </w:pPr>
      <w:r w:rsidRPr="00512D8C">
        <w:rPr>
          <w:rFonts w:ascii="Marianne" w:hAnsi="Marianne" w:cs="Arial"/>
        </w:rPr>
        <w:t>Les attestations ou certificats délivrés par les administrations et organismes compétents prouvant qu’il a satisfait à ses obligations fiscales et sociales ou l’</w:t>
      </w:r>
      <w:r w:rsidRPr="00512D8C">
        <w:rPr>
          <w:rFonts w:ascii="Marianne" w:hAnsi="Marianne" w:cs="Arial"/>
          <w:b/>
        </w:rPr>
        <w:t>imprimé NOTI 2</w:t>
      </w:r>
      <w:r w:rsidRPr="00512D8C">
        <w:rPr>
          <w:rFonts w:ascii="Marianne" w:hAnsi="Marianne" w:cs="Arial"/>
        </w:rPr>
        <w:t>. L’attestation sociale doit dater de moins de 6 mois.</w:t>
      </w:r>
    </w:p>
    <w:p w14:paraId="26DA924B" w14:textId="77777777" w:rsidR="00512D8C" w:rsidRPr="00512D8C" w:rsidRDefault="00512D8C" w:rsidP="008D2FC9">
      <w:pPr>
        <w:spacing w:before="120" w:line="360" w:lineRule="auto"/>
        <w:rPr>
          <w:rFonts w:ascii="Marianne" w:hAnsi="Marianne" w:cs="Arial"/>
          <w:b/>
          <w:i/>
          <w:u w:val="single"/>
        </w:rPr>
      </w:pPr>
      <w:r w:rsidRPr="00512D8C">
        <w:rPr>
          <w:rFonts w:ascii="Marianne" w:hAnsi="Marianne" w:cs="Arial"/>
          <w:b/>
          <w:i/>
        </w:rPr>
        <w:t xml:space="preserve">b) </w:t>
      </w:r>
      <w:r w:rsidRPr="00512D8C">
        <w:rPr>
          <w:rFonts w:ascii="Marianne" w:hAnsi="Marianne" w:cs="Arial"/>
          <w:b/>
          <w:i/>
          <w:u w:val="single"/>
        </w:rPr>
        <w:t>Labellisation Diversité – Egalité Femme/Homme</w:t>
      </w:r>
    </w:p>
    <w:p w14:paraId="5292E6D2" w14:textId="5E7E2402" w:rsidR="00512D8C" w:rsidRPr="00512D8C" w:rsidRDefault="00512D8C" w:rsidP="008D2FC9">
      <w:pPr>
        <w:jc w:val="both"/>
        <w:rPr>
          <w:rFonts w:ascii="Marianne" w:hAnsi="Marianne" w:cs="Arial"/>
        </w:rPr>
      </w:pPr>
      <w:r w:rsidRPr="00512D8C">
        <w:rPr>
          <w:rFonts w:ascii="Marianne" w:hAnsi="Marianne" w:cs="Arial"/>
        </w:rPr>
        <w:t xml:space="preserve">Le ministère de la </w:t>
      </w:r>
      <w:r w:rsidR="002B1452">
        <w:rPr>
          <w:rFonts w:ascii="Marianne" w:hAnsi="Marianne" w:cs="Arial"/>
        </w:rPr>
        <w:t xml:space="preserve">Culture </w:t>
      </w:r>
      <w:r w:rsidRPr="00512D8C">
        <w:rPr>
          <w:rFonts w:ascii="Marianne" w:hAnsi="Marianne" w:cs="Arial"/>
        </w:rPr>
        <w:t>est engagé dans une démarche de promotion de la diversité et de l’égalité professionnelle entre les femmes et les hommes. A ce titre, il est attentif dans le choix de ses contractants comme dans la réalisation des prestations, au respect des dispositions législatives et réglementaires en la matière.</w:t>
      </w:r>
    </w:p>
    <w:p w14:paraId="68ADE36C" w14:textId="4370E5E6" w:rsidR="00512D8C" w:rsidRDefault="00512D8C" w:rsidP="00594FA6">
      <w:pPr>
        <w:spacing w:before="120"/>
        <w:jc w:val="both"/>
        <w:rPr>
          <w:rFonts w:ascii="Marianne" w:hAnsi="Marianne" w:cs="Arial"/>
        </w:rPr>
      </w:pPr>
      <w:r w:rsidRPr="00512D8C">
        <w:rPr>
          <w:rFonts w:ascii="Marianne" w:hAnsi="Marianne" w:cs="Arial"/>
        </w:rPr>
        <w:t>Le titulaire doit s'engager, au titre de l'exécution du marché́, dans une démarche d’amélioration continue de la qualité de ses pratiques sociales en matière de prévention des discriminations, ainsi</w:t>
      </w:r>
      <w:r>
        <w:rPr>
          <w:rFonts w:ascii="Marianne" w:hAnsi="Marianne" w:cs="Arial"/>
        </w:rPr>
        <w:t xml:space="preserve"> </w:t>
      </w:r>
      <w:r w:rsidRPr="00512D8C">
        <w:rPr>
          <w:rFonts w:ascii="Marianne" w:hAnsi="Marianne" w:cs="Arial"/>
        </w:rPr>
        <w:t xml:space="preserve">que de promotion de l'égalité des chances et de la diversité, notamment l’égalité entre les femmes et les hommes (éga-conditionnalité). </w:t>
      </w:r>
    </w:p>
    <w:p w14:paraId="71FA9DF8" w14:textId="77777777" w:rsidR="00512D8C" w:rsidRPr="00512D8C" w:rsidRDefault="00512D8C" w:rsidP="008D2FC9">
      <w:pPr>
        <w:spacing w:before="120"/>
        <w:jc w:val="both"/>
        <w:rPr>
          <w:rFonts w:ascii="Marianne" w:hAnsi="Marianne" w:cs="Arial"/>
        </w:rPr>
      </w:pPr>
      <w:r w:rsidRPr="00512D8C">
        <w:rPr>
          <w:rFonts w:ascii="Marianne" w:hAnsi="Marianne" w:cs="Arial"/>
        </w:rPr>
        <w:t>La promotion de la diversité s'entend comme l'ensemble des moyens permettant de garantir l'égalité réelle de traitement entre tous les individus dans le domaine de l'emploi, indépendamment de leurs différences. Elle regroupe des actions de lutte contre les discriminations et de promotion de l'égalité des chances.</w:t>
      </w:r>
    </w:p>
    <w:p w14:paraId="5F304F19" w14:textId="77777777" w:rsidR="00512D8C" w:rsidRPr="00512D8C" w:rsidRDefault="00512D8C" w:rsidP="008D2FC9">
      <w:pPr>
        <w:spacing w:before="120"/>
        <w:rPr>
          <w:rFonts w:ascii="Marianne" w:hAnsi="Marianne" w:cs="Arial"/>
        </w:rPr>
      </w:pPr>
      <w:r w:rsidRPr="00512D8C">
        <w:rPr>
          <w:rFonts w:ascii="Marianne" w:hAnsi="Marianne" w:cs="Arial"/>
        </w:rPr>
        <w:t>Le temps moyen pour renseigner ce questionnaire est d’environ 20 minutes.</w:t>
      </w:r>
    </w:p>
    <w:p w14:paraId="401F41DD" w14:textId="404BB16E" w:rsidR="00512D8C" w:rsidRDefault="00512D8C" w:rsidP="008D2FC9">
      <w:pPr>
        <w:spacing w:before="120"/>
        <w:rPr>
          <w:rFonts w:ascii="Marianne" w:hAnsi="Marianne" w:cs="Arial"/>
          <w:b/>
          <w:color w:val="FF0000"/>
        </w:rPr>
      </w:pPr>
      <w:r w:rsidRPr="00512D8C">
        <w:rPr>
          <w:rFonts w:ascii="Marianne" w:hAnsi="Marianne" w:cs="Arial"/>
          <w:b/>
          <w:color w:val="FF0000"/>
        </w:rPr>
        <w:t>Le soumissionnaire joindra aux certificats sociaux et fiscaux le questionnaire complété.</w:t>
      </w:r>
    </w:p>
    <w:p w14:paraId="75B4155C" w14:textId="77777777" w:rsidR="00B7149F" w:rsidRDefault="00B7149F" w:rsidP="00A26E3D">
      <w:pPr>
        <w:rPr>
          <w:rFonts w:ascii="Marianne" w:hAnsi="Marianne" w:cs="Arial"/>
          <w:b/>
          <w:i/>
        </w:rPr>
      </w:pPr>
    </w:p>
    <w:p w14:paraId="732BB571" w14:textId="77777777" w:rsidR="00B7149F" w:rsidRDefault="00B7149F" w:rsidP="00A26E3D">
      <w:pPr>
        <w:rPr>
          <w:rFonts w:ascii="Marianne" w:hAnsi="Marianne" w:cs="Arial"/>
          <w:b/>
          <w:i/>
        </w:rPr>
      </w:pPr>
    </w:p>
    <w:p w14:paraId="6E05D9DF" w14:textId="18A453B3" w:rsidR="00A26E3D" w:rsidRPr="00512D8C" w:rsidRDefault="00A26E3D" w:rsidP="00A26E3D">
      <w:pPr>
        <w:rPr>
          <w:rFonts w:ascii="Marianne" w:hAnsi="Marianne" w:cs="Arial"/>
          <w:b/>
          <w:i/>
        </w:rPr>
      </w:pPr>
      <w:r w:rsidRPr="00512D8C">
        <w:rPr>
          <w:rFonts w:ascii="Marianne" w:hAnsi="Marianne" w:cs="Arial"/>
          <w:b/>
          <w:i/>
        </w:rPr>
        <w:t xml:space="preserve">c) </w:t>
      </w:r>
      <w:r>
        <w:rPr>
          <w:rFonts w:ascii="Marianne" w:hAnsi="Marianne" w:cs="Arial"/>
          <w:b/>
          <w:i/>
        </w:rPr>
        <w:t>Attestation d’assurance</w:t>
      </w:r>
    </w:p>
    <w:p w14:paraId="0A2E8492" w14:textId="0B4EB7DE" w:rsidR="00512D8C" w:rsidRDefault="00594FA6" w:rsidP="00B7149F">
      <w:pPr>
        <w:spacing w:before="120"/>
        <w:jc w:val="both"/>
        <w:rPr>
          <w:rFonts w:ascii="Marianne" w:hAnsi="Marianne" w:cs="Arial"/>
        </w:rPr>
      </w:pPr>
      <w:r>
        <w:rPr>
          <w:rFonts w:ascii="Marianne" w:hAnsi="Marianne" w:cs="Arial"/>
        </w:rPr>
        <w:t>Le cas échéant, c</w:t>
      </w:r>
      <w:r w:rsidR="00A26E3D">
        <w:rPr>
          <w:rFonts w:ascii="Marianne" w:hAnsi="Marianne" w:cs="Arial"/>
        </w:rPr>
        <w:t xml:space="preserve">onformément aux </w:t>
      </w:r>
      <w:r w:rsidR="00A26E3D" w:rsidRPr="00B7149F">
        <w:rPr>
          <w:rFonts w:ascii="Marianne" w:hAnsi="Marianne" w:cs="Arial"/>
        </w:rPr>
        <w:t>dispositions de l’article 3.</w:t>
      </w:r>
      <w:r w:rsidR="00B7149F" w:rsidRPr="00B7149F">
        <w:rPr>
          <w:rFonts w:ascii="Marianne" w:hAnsi="Marianne" w:cs="Arial"/>
        </w:rPr>
        <w:t>7</w:t>
      </w:r>
      <w:r w:rsidR="00A26E3D" w:rsidRPr="00B7149F">
        <w:rPr>
          <w:rFonts w:ascii="Marianne" w:hAnsi="Marianne" w:cs="Arial"/>
        </w:rPr>
        <w:t xml:space="preserve"> du CCAP, le titulaire</w:t>
      </w:r>
      <w:r w:rsidR="00A26E3D">
        <w:rPr>
          <w:rFonts w:ascii="Marianne" w:hAnsi="Marianne" w:cs="Arial"/>
        </w:rPr>
        <w:t xml:space="preserve"> </w:t>
      </w:r>
      <w:r w:rsidR="00503F7E">
        <w:rPr>
          <w:rFonts w:ascii="Marianne" w:hAnsi="Marianne" w:cs="Arial"/>
        </w:rPr>
        <w:t xml:space="preserve">doit produire le </w:t>
      </w:r>
      <w:r w:rsidR="00A26E3D">
        <w:rPr>
          <w:rFonts w:ascii="Marianne" w:hAnsi="Marianne" w:cs="Arial"/>
        </w:rPr>
        <w:t>justificatif</w:t>
      </w:r>
      <w:r w:rsidR="00503F7E">
        <w:rPr>
          <w:rFonts w:ascii="Marianne" w:hAnsi="Marianne" w:cs="Arial"/>
        </w:rPr>
        <w:t xml:space="preserve"> d</w:t>
      </w:r>
      <w:r w:rsidR="00641BA0">
        <w:rPr>
          <w:rFonts w:ascii="Marianne" w:hAnsi="Marianne" w:cs="Arial"/>
        </w:rPr>
        <w:t>u contrat d</w:t>
      </w:r>
      <w:r w:rsidR="00503F7E">
        <w:rPr>
          <w:rFonts w:ascii="Marianne" w:hAnsi="Marianne" w:cs="Arial"/>
        </w:rPr>
        <w:t>’assurance</w:t>
      </w:r>
      <w:r w:rsidR="00641BA0">
        <w:rPr>
          <w:rFonts w:ascii="Marianne" w:hAnsi="Marianne" w:cs="Arial"/>
        </w:rPr>
        <w:t xml:space="preserve"> souscrit</w:t>
      </w:r>
      <w:r w:rsidR="00503F7E">
        <w:rPr>
          <w:rFonts w:ascii="Marianne" w:hAnsi="Marianne" w:cs="Arial"/>
        </w:rPr>
        <w:t>.</w:t>
      </w:r>
    </w:p>
    <w:p w14:paraId="73B4BFB5" w14:textId="77777777" w:rsidR="00A26E3D" w:rsidRDefault="00A26E3D" w:rsidP="00512D8C">
      <w:pPr>
        <w:rPr>
          <w:rFonts w:ascii="Marianne" w:hAnsi="Marianne" w:cs="Arial"/>
        </w:rPr>
      </w:pPr>
    </w:p>
    <w:p w14:paraId="709157D5" w14:textId="77777777" w:rsidR="00B7149F" w:rsidRPr="00512D8C" w:rsidRDefault="00B7149F" w:rsidP="00B7149F">
      <w:pPr>
        <w:rPr>
          <w:rFonts w:ascii="Marianne" w:hAnsi="Marianne" w:cs="Arial"/>
          <w:b/>
          <w:i/>
        </w:rPr>
      </w:pPr>
      <w:r>
        <w:rPr>
          <w:rFonts w:ascii="Marianne" w:hAnsi="Marianne" w:cs="Arial"/>
          <w:b/>
          <w:i/>
        </w:rPr>
        <w:t>d</w:t>
      </w:r>
      <w:r w:rsidRPr="00512D8C">
        <w:rPr>
          <w:rFonts w:ascii="Marianne" w:hAnsi="Marianne" w:cs="Arial"/>
          <w:b/>
          <w:i/>
        </w:rPr>
        <w:t>)</w:t>
      </w:r>
      <w:r w:rsidRPr="007F731E">
        <w:t xml:space="preserve"> </w:t>
      </w:r>
      <w:r>
        <w:rPr>
          <w:rFonts w:ascii="Marianne" w:hAnsi="Marianne" w:cs="Arial"/>
          <w:b/>
          <w:i/>
        </w:rPr>
        <w:t>P</w:t>
      </w:r>
      <w:r w:rsidRPr="007F731E">
        <w:rPr>
          <w:rFonts w:ascii="Marianne" w:hAnsi="Marianne" w:cs="Arial"/>
          <w:b/>
          <w:i/>
        </w:rPr>
        <w:t>rofil du ou des néo-diplômé(s) identifié(s)</w:t>
      </w:r>
      <w:r w:rsidRPr="00512D8C">
        <w:rPr>
          <w:rFonts w:ascii="Marianne" w:hAnsi="Marianne" w:cs="Arial"/>
          <w:b/>
          <w:i/>
        </w:rPr>
        <w:t xml:space="preserve"> </w:t>
      </w:r>
    </w:p>
    <w:p w14:paraId="12E3707B" w14:textId="77777777" w:rsidR="00B7149F" w:rsidRPr="00AB3410" w:rsidRDefault="00B7149F" w:rsidP="00B7149F">
      <w:pPr>
        <w:spacing w:before="120"/>
        <w:jc w:val="both"/>
        <w:rPr>
          <w:rFonts w:ascii="Marianne" w:hAnsi="Marianne" w:cs="Arial"/>
        </w:rPr>
      </w:pPr>
      <w:r w:rsidRPr="00AB3410">
        <w:rPr>
          <w:rFonts w:ascii="Marianne" w:hAnsi="Marianne" w:cs="Arial"/>
        </w:rPr>
        <w:t>Si l’offre de l’attributaire ne mentionne pas le profil du ou des néo-diplômé(s) identifié(s) et si l’attributaire retenu a identifié à ce stade un ou des profil(s) de néo-diplômé(s) à qu’il entend confier une mission dans le cadre de l’exécution du marché, il doit fournir avant notification les documents listés ci-après :</w:t>
      </w:r>
    </w:p>
    <w:p w14:paraId="63DC331D" w14:textId="77777777" w:rsidR="00B7149F" w:rsidRPr="00AB3410" w:rsidRDefault="00B7149F" w:rsidP="00B7149F">
      <w:pPr>
        <w:pStyle w:val="Paragraphedeliste"/>
        <w:numPr>
          <w:ilvl w:val="0"/>
          <w:numId w:val="33"/>
        </w:numPr>
        <w:spacing w:before="120"/>
        <w:ind w:left="714" w:hanging="357"/>
        <w:rPr>
          <w:rFonts w:ascii="Marianne" w:hAnsi="Marianne" w:cs="Arial"/>
        </w:rPr>
      </w:pPr>
      <w:r w:rsidRPr="00AB3410">
        <w:rPr>
          <w:rFonts w:ascii="Marianne" w:hAnsi="Marianne" w:cs="Arial"/>
        </w:rPr>
        <w:t>Copie du diplôme en conservation-restauration de biens ;</w:t>
      </w:r>
    </w:p>
    <w:p w14:paraId="11A1D8B3" w14:textId="77777777" w:rsidR="00B7149F" w:rsidRPr="00AB3410" w:rsidRDefault="00B7149F" w:rsidP="00B7149F">
      <w:pPr>
        <w:pStyle w:val="Paragraphedeliste"/>
        <w:numPr>
          <w:ilvl w:val="0"/>
          <w:numId w:val="33"/>
        </w:numPr>
        <w:spacing w:before="120"/>
        <w:ind w:left="714" w:hanging="357"/>
        <w:rPr>
          <w:rFonts w:ascii="Marianne" w:hAnsi="Marianne" w:cs="Arial"/>
        </w:rPr>
      </w:pPr>
      <w:r w:rsidRPr="00AB3410">
        <w:rPr>
          <w:rFonts w:ascii="Marianne" w:hAnsi="Marianne" w:cs="Arial"/>
        </w:rPr>
        <w:t>Curriculum Vitae à jour ;</w:t>
      </w:r>
    </w:p>
    <w:p w14:paraId="0902F37E" w14:textId="77777777" w:rsidR="00B7149F" w:rsidRPr="00AB3410" w:rsidRDefault="00B7149F" w:rsidP="00B7149F">
      <w:pPr>
        <w:pStyle w:val="Paragraphedeliste"/>
        <w:numPr>
          <w:ilvl w:val="0"/>
          <w:numId w:val="33"/>
        </w:numPr>
        <w:spacing w:before="120"/>
        <w:ind w:left="714" w:hanging="357"/>
        <w:rPr>
          <w:rFonts w:ascii="Marianne" w:hAnsi="Marianne" w:cs="Arial"/>
        </w:rPr>
      </w:pPr>
      <w:r w:rsidRPr="00AB3410">
        <w:rPr>
          <w:rFonts w:ascii="Marianne" w:hAnsi="Marianne" w:cs="Arial"/>
        </w:rPr>
        <w:t xml:space="preserve">Selon le statut du néo-diplômé : </w:t>
      </w:r>
    </w:p>
    <w:p w14:paraId="5143DF8C" w14:textId="77777777" w:rsidR="00B7149F" w:rsidRPr="00AB3410" w:rsidRDefault="00B7149F" w:rsidP="00B7149F">
      <w:pPr>
        <w:pStyle w:val="Paragraphedeliste"/>
        <w:numPr>
          <w:ilvl w:val="0"/>
          <w:numId w:val="32"/>
        </w:numPr>
        <w:spacing w:before="120"/>
        <w:rPr>
          <w:rFonts w:ascii="Marianne" w:hAnsi="Marianne" w:cs="Arial"/>
        </w:rPr>
      </w:pPr>
      <w:r w:rsidRPr="00AB3410">
        <w:rPr>
          <w:rFonts w:ascii="Marianne" w:hAnsi="Marianne" w:cs="Arial"/>
        </w:rPr>
        <w:t>l’attestation de vigilance URSSAF de moins de 6 mois pour les néo-diplômés de statut indépendant ;</w:t>
      </w:r>
    </w:p>
    <w:p w14:paraId="33E3CF3C" w14:textId="77777777" w:rsidR="00B7149F" w:rsidRPr="00AB3410" w:rsidRDefault="00B7149F" w:rsidP="00B7149F">
      <w:pPr>
        <w:pStyle w:val="Paragraphedeliste"/>
        <w:numPr>
          <w:ilvl w:val="0"/>
          <w:numId w:val="32"/>
        </w:numPr>
        <w:spacing w:before="120"/>
        <w:rPr>
          <w:rFonts w:ascii="Marianne" w:hAnsi="Marianne" w:cs="Arial"/>
        </w:rPr>
      </w:pPr>
      <w:r w:rsidRPr="00AB3410">
        <w:rPr>
          <w:rFonts w:ascii="Marianne" w:hAnsi="Marianne" w:cs="Arial"/>
        </w:rPr>
        <w:t>DC2 (cotraitance) ;</w:t>
      </w:r>
    </w:p>
    <w:p w14:paraId="4591EE50" w14:textId="77777777" w:rsidR="00B7149F" w:rsidRPr="00AB3410" w:rsidRDefault="00B7149F" w:rsidP="00B7149F">
      <w:pPr>
        <w:pStyle w:val="Paragraphedeliste"/>
        <w:numPr>
          <w:ilvl w:val="0"/>
          <w:numId w:val="32"/>
        </w:numPr>
        <w:spacing w:before="120"/>
        <w:rPr>
          <w:rFonts w:ascii="Marianne" w:hAnsi="Marianne" w:cs="Arial"/>
        </w:rPr>
      </w:pPr>
      <w:r w:rsidRPr="00AB3410">
        <w:rPr>
          <w:rFonts w:ascii="Marianne" w:hAnsi="Marianne" w:cs="Arial"/>
        </w:rPr>
        <w:t>DC4 (sous-traitance) ;</w:t>
      </w:r>
    </w:p>
    <w:p w14:paraId="0A7051C7" w14:textId="77777777" w:rsidR="00B7149F" w:rsidRPr="00AB3410" w:rsidRDefault="00B7149F" w:rsidP="00B7149F">
      <w:pPr>
        <w:pStyle w:val="Paragraphedeliste"/>
        <w:numPr>
          <w:ilvl w:val="0"/>
          <w:numId w:val="32"/>
        </w:numPr>
        <w:spacing w:before="120"/>
        <w:rPr>
          <w:rFonts w:ascii="Marianne" w:hAnsi="Marianne" w:cs="Arial"/>
        </w:rPr>
      </w:pPr>
      <w:r w:rsidRPr="00AB3410">
        <w:rPr>
          <w:rFonts w:ascii="Marianne" w:hAnsi="Marianne" w:cs="Arial"/>
        </w:rPr>
        <w:t>CDD/CDI/promesse d’embauche et fiche de poste.</w:t>
      </w:r>
    </w:p>
    <w:p w14:paraId="11FDE330" w14:textId="77777777" w:rsidR="00B7149F" w:rsidRPr="00AB3410" w:rsidRDefault="00B7149F" w:rsidP="00B7149F">
      <w:pPr>
        <w:pStyle w:val="Paragraphedeliste"/>
        <w:spacing w:before="120"/>
        <w:ind w:left="1069"/>
        <w:rPr>
          <w:rFonts w:ascii="Marianne" w:hAnsi="Marianne" w:cs="Arial"/>
        </w:rPr>
      </w:pPr>
    </w:p>
    <w:p w14:paraId="525E4939" w14:textId="77777777" w:rsidR="00B7149F" w:rsidRDefault="00B7149F" w:rsidP="00512D8C">
      <w:pPr>
        <w:rPr>
          <w:rFonts w:ascii="Marianne" w:hAnsi="Marianne" w:cs="Arial"/>
          <w:b/>
          <w:i/>
        </w:rPr>
      </w:pPr>
    </w:p>
    <w:p w14:paraId="35A07AE1" w14:textId="757BEFE8" w:rsidR="00512D8C" w:rsidRPr="00512D8C" w:rsidRDefault="00B7149F" w:rsidP="00512D8C">
      <w:pPr>
        <w:rPr>
          <w:rFonts w:ascii="Marianne" w:hAnsi="Marianne" w:cs="Arial"/>
          <w:b/>
          <w:i/>
        </w:rPr>
      </w:pPr>
      <w:r>
        <w:rPr>
          <w:rFonts w:ascii="Marianne" w:hAnsi="Marianne" w:cs="Arial"/>
          <w:b/>
          <w:i/>
        </w:rPr>
        <w:t>e</w:t>
      </w:r>
      <w:r w:rsidR="00512D8C" w:rsidRPr="00512D8C">
        <w:rPr>
          <w:rFonts w:ascii="Marianne" w:hAnsi="Marianne" w:cs="Arial"/>
          <w:b/>
          <w:i/>
        </w:rPr>
        <w:t>) Fausses déclarations</w:t>
      </w:r>
    </w:p>
    <w:p w14:paraId="6896D929" w14:textId="77777777" w:rsidR="00512D8C" w:rsidRDefault="00512D8C" w:rsidP="00512D8C">
      <w:pPr>
        <w:spacing w:before="60" w:after="60"/>
        <w:jc w:val="both"/>
        <w:rPr>
          <w:rFonts w:ascii="Marianne" w:hAnsi="Marianne" w:cs="Arial"/>
        </w:rPr>
      </w:pPr>
      <w:r w:rsidRPr="00512D8C">
        <w:rPr>
          <w:rFonts w:ascii="Marianne" w:hAnsi="Marianne" w:cs="Arial"/>
        </w:rPr>
        <w:t>Toute fausse déclaration tombe sous les dispositions de l’article 441-1 du Code pénal, sans préjudice d’une exclusion de la compétition en cours.</w:t>
      </w:r>
    </w:p>
    <w:p w14:paraId="29820147" w14:textId="77777777" w:rsidR="00512D8C" w:rsidRPr="00512D8C" w:rsidRDefault="00512D8C" w:rsidP="00512D8C">
      <w:pPr>
        <w:spacing w:before="60" w:after="60"/>
        <w:jc w:val="both"/>
        <w:rPr>
          <w:rFonts w:ascii="Marianne" w:hAnsi="Marianne" w:cs="Arial"/>
        </w:rPr>
      </w:pPr>
    </w:p>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512D8C" w:rsidRPr="00512D8C" w14:paraId="3C4575FA"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7B77C174" w14:textId="7EE38064" w:rsidR="00512D8C" w:rsidRPr="00984C94" w:rsidRDefault="00512D8C" w:rsidP="00275CBD">
            <w:pPr>
              <w:pStyle w:val="Titre1"/>
              <w:rPr>
                <w:rFonts w:ascii="Marianne" w:hAnsi="Marianne" w:cs="Arial"/>
                <w:color w:val="FFFFFF" w:themeColor="background1"/>
                <w:sz w:val="28"/>
                <w:szCs w:val="28"/>
              </w:rPr>
            </w:pPr>
            <w:bookmarkStart w:id="33" w:name="_Toc219668129"/>
            <w:r w:rsidRPr="00984C94">
              <w:rPr>
                <w:rFonts w:ascii="Marianne" w:hAnsi="Marianne"/>
                <w:color w:val="FFFFFF" w:themeColor="background1"/>
                <w:sz w:val="28"/>
                <w:szCs w:val="28"/>
              </w:rPr>
              <w:t>SECTION XV</w:t>
            </w:r>
            <w:r w:rsidR="000D1DEF">
              <w:rPr>
                <w:rFonts w:ascii="Marianne" w:hAnsi="Marianne"/>
                <w:color w:val="FFFFFF" w:themeColor="background1"/>
                <w:sz w:val="28"/>
                <w:szCs w:val="28"/>
              </w:rPr>
              <w:t>I</w:t>
            </w:r>
            <w:r w:rsidR="005952CD" w:rsidRPr="00984C94">
              <w:rPr>
                <w:rFonts w:ascii="Marianne" w:hAnsi="Marianne"/>
                <w:color w:val="FFFFFF" w:themeColor="background1"/>
                <w:sz w:val="28"/>
                <w:szCs w:val="28"/>
              </w:rPr>
              <w:t>II</w:t>
            </w:r>
            <w:r w:rsidR="001238F2" w:rsidRPr="00984C94">
              <w:rPr>
                <w:rFonts w:ascii="Marianne" w:hAnsi="Marianne"/>
                <w:color w:val="FFFFFF" w:themeColor="background1"/>
                <w:sz w:val="28"/>
                <w:szCs w:val="28"/>
              </w:rPr>
              <w:t xml:space="preserve"> : A</w:t>
            </w:r>
            <w:r w:rsidRPr="00984C94">
              <w:rPr>
                <w:rFonts w:ascii="Marianne" w:hAnsi="Marianne"/>
                <w:color w:val="FFFFFF" w:themeColor="background1"/>
                <w:sz w:val="28"/>
                <w:szCs w:val="28"/>
              </w:rPr>
              <w:t>utres renseignements</w:t>
            </w:r>
            <w:bookmarkEnd w:id="33"/>
          </w:p>
        </w:tc>
      </w:tr>
    </w:tbl>
    <w:p w14:paraId="4FCBD4F5"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p>
    <w:p w14:paraId="15FAA0CE" w14:textId="77777777" w:rsidR="002B1452" w:rsidRDefault="00512D8C" w:rsidP="00E9301F">
      <w:pPr>
        <w:spacing w:before="60" w:after="60"/>
        <w:jc w:val="both"/>
        <w:rPr>
          <w:rFonts w:ascii="Marianne" w:hAnsi="Marianne" w:cs="Arial"/>
          <w:b/>
        </w:rPr>
      </w:pPr>
      <w:r w:rsidRPr="00512D8C">
        <w:rPr>
          <w:rFonts w:ascii="Marianne" w:hAnsi="Marianne" w:cs="Arial"/>
          <w:b/>
        </w:rPr>
        <w:t>1) Numéro de référence attribué par la personne publique</w:t>
      </w:r>
      <w:r w:rsidRPr="00512D8C">
        <w:rPr>
          <w:rFonts w:ascii="Calibri" w:hAnsi="Calibri" w:cs="Calibri"/>
          <w:b/>
        </w:rPr>
        <w:t> </w:t>
      </w:r>
      <w:r w:rsidR="00C47E62">
        <w:rPr>
          <w:rFonts w:ascii="Marianne" w:hAnsi="Marianne" w:cs="Arial"/>
          <w:b/>
        </w:rPr>
        <w:t xml:space="preserve">: </w:t>
      </w:r>
    </w:p>
    <w:p w14:paraId="05D3A9C8" w14:textId="04AAF76C" w:rsidR="00512D8C" w:rsidRPr="00BA35E2" w:rsidRDefault="002B1452" w:rsidP="00BA35E2">
      <w:pPr>
        <w:spacing w:before="120" w:after="120"/>
        <w:jc w:val="both"/>
        <w:rPr>
          <w:rFonts w:ascii="Marianne" w:hAnsi="Marianne" w:cs="Arial"/>
          <w:b/>
          <w:bCs/>
        </w:rPr>
      </w:pPr>
      <w:r w:rsidRPr="00BA35E2">
        <w:rPr>
          <w:rFonts w:ascii="Marianne" w:hAnsi="Marianne"/>
          <w:b/>
        </w:rPr>
        <w:t>MP_202</w:t>
      </w:r>
      <w:r w:rsidR="00C0334C">
        <w:rPr>
          <w:rFonts w:ascii="Marianne" w:hAnsi="Marianne"/>
          <w:b/>
        </w:rPr>
        <w:t>6</w:t>
      </w:r>
      <w:r w:rsidRPr="00BA35E2">
        <w:rPr>
          <w:rFonts w:ascii="Marianne" w:hAnsi="Marianne"/>
          <w:b/>
        </w:rPr>
        <w:t>_00</w:t>
      </w:r>
      <w:r w:rsidR="00990611">
        <w:rPr>
          <w:rFonts w:ascii="Marianne" w:hAnsi="Marianne"/>
          <w:b/>
        </w:rPr>
        <w:t>5</w:t>
      </w:r>
      <w:r w:rsidRPr="00BA35E2">
        <w:rPr>
          <w:rFonts w:ascii="Marianne" w:hAnsi="Marianne"/>
          <w:b/>
        </w:rPr>
        <w:t>_MAPA</w:t>
      </w:r>
    </w:p>
    <w:p w14:paraId="24250705"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r w:rsidRPr="00512D8C">
        <w:rPr>
          <w:rFonts w:ascii="Marianne" w:hAnsi="Marianne" w:cs="Arial"/>
          <w:b/>
        </w:rPr>
        <w:t>2) Définition des études à effectuer par les candidats lors d’un concours, d’un marché de conception réalisation ou d’un dialogue compétitif</w:t>
      </w:r>
      <w:r w:rsidRPr="00512D8C">
        <w:rPr>
          <w:rFonts w:ascii="Calibri" w:hAnsi="Calibri" w:cs="Calibri"/>
          <w:b/>
        </w:rPr>
        <w:t> </w:t>
      </w:r>
      <w:r w:rsidRPr="00512D8C">
        <w:rPr>
          <w:rFonts w:ascii="Marianne" w:hAnsi="Marianne" w:cs="Arial"/>
          <w:b/>
        </w:rPr>
        <w:t xml:space="preserve">: </w:t>
      </w:r>
      <w:r w:rsidRPr="00512D8C">
        <w:rPr>
          <w:rFonts w:ascii="Marianne" w:hAnsi="Marianne" w:cs="Arial"/>
        </w:rPr>
        <w:t>sans objet</w:t>
      </w:r>
    </w:p>
    <w:p w14:paraId="3B8B087C"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p>
    <w:p w14:paraId="5FD14354"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r w:rsidRPr="00512D8C">
        <w:rPr>
          <w:rFonts w:ascii="Marianne" w:hAnsi="Marianne" w:cs="Arial"/>
          <w:b/>
        </w:rPr>
        <w:t>3) Récompenses et jury</w:t>
      </w:r>
      <w:r w:rsidRPr="00512D8C">
        <w:rPr>
          <w:rFonts w:ascii="Calibri" w:hAnsi="Calibri" w:cs="Calibri"/>
          <w:b/>
        </w:rPr>
        <w:t> </w:t>
      </w:r>
      <w:r w:rsidRPr="00512D8C">
        <w:rPr>
          <w:rFonts w:ascii="Marianne" w:hAnsi="Marianne" w:cs="Arial"/>
          <w:b/>
        </w:rPr>
        <w:t xml:space="preserve">: </w:t>
      </w:r>
      <w:r w:rsidRPr="00512D8C">
        <w:rPr>
          <w:rFonts w:ascii="Marianne" w:hAnsi="Marianne" w:cs="Arial"/>
        </w:rPr>
        <w:t>sans objet</w:t>
      </w:r>
    </w:p>
    <w:p w14:paraId="7A10D5E3"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p>
    <w:p w14:paraId="72EA66A3" w14:textId="77777777" w:rsidR="00512D8C" w:rsidRPr="00512D8C" w:rsidRDefault="00512D8C" w:rsidP="00512D8C">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r w:rsidRPr="00512D8C">
        <w:rPr>
          <w:rFonts w:ascii="Marianne" w:hAnsi="Marianne" w:cs="Arial"/>
          <w:b/>
        </w:rPr>
        <w:t>4) Conditions d’obtention des documents contractuels et des documents additionnels</w:t>
      </w:r>
      <w:r w:rsidRPr="00512D8C">
        <w:rPr>
          <w:rFonts w:ascii="Calibri" w:hAnsi="Calibri" w:cs="Calibri"/>
          <w:b/>
        </w:rPr>
        <w:t> </w:t>
      </w:r>
      <w:r w:rsidRPr="00512D8C">
        <w:rPr>
          <w:rFonts w:ascii="Marianne" w:hAnsi="Marianne" w:cs="Arial"/>
          <w:b/>
        </w:rPr>
        <w:t>:</w:t>
      </w:r>
    </w:p>
    <w:p w14:paraId="2570811D" w14:textId="77777777" w:rsidR="00512D8C" w:rsidRPr="00512D8C" w:rsidRDefault="00512D8C" w:rsidP="00512D8C">
      <w:pPr>
        <w:widowControl w:val="0"/>
        <w:tabs>
          <w:tab w:val="left" w:pos="-1128"/>
          <w:tab w:val="left" w:pos="-720"/>
          <w:tab w:val="left" w:pos="426"/>
          <w:tab w:val="left" w:pos="567"/>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jc w:val="both"/>
        <w:rPr>
          <w:rFonts w:ascii="Marianne" w:hAnsi="Marianne" w:cs="Arial"/>
          <w:b/>
          <w:sz w:val="10"/>
        </w:rPr>
      </w:pPr>
    </w:p>
    <w:p w14:paraId="6815FFC9" w14:textId="77777777" w:rsidR="00512D8C" w:rsidRPr="00512D8C" w:rsidRDefault="00512D8C" w:rsidP="00CC410E">
      <w:pPr>
        <w:widowControl w:val="0"/>
        <w:numPr>
          <w:ilvl w:val="0"/>
          <w:numId w:val="6"/>
        </w:numPr>
        <w:tabs>
          <w:tab w:val="left" w:pos="-1128"/>
          <w:tab w:val="left" w:pos="-720"/>
          <w:tab w:val="left" w:pos="426"/>
          <w:tab w:val="left" w:pos="567"/>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jc w:val="both"/>
        <w:rPr>
          <w:rFonts w:ascii="Marianne" w:hAnsi="Marianne" w:cs="Arial"/>
        </w:rPr>
      </w:pPr>
      <w:r w:rsidRPr="00512D8C">
        <w:rPr>
          <w:rFonts w:ascii="Marianne" w:hAnsi="Marianne" w:cs="Arial"/>
        </w:rPr>
        <w:t>Date limite d’obtention</w:t>
      </w:r>
      <w:r w:rsidRPr="00512D8C">
        <w:rPr>
          <w:rFonts w:ascii="Calibri" w:hAnsi="Calibri" w:cs="Calibri"/>
        </w:rPr>
        <w:t> </w:t>
      </w:r>
      <w:r w:rsidRPr="00512D8C">
        <w:rPr>
          <w:rFonts w:ascii="Marianne" w:hAnsi="Marianne" w:cs="Arial"/>
        </w:rPr>
        <w:t>:</w:t>
      </w:r>
      <w:r w:rsidRPr="00512D8C">
        <w:rPr>
          <w:rFonts w:ascii="Marianne" w:hAnsi="Marianne" w:cs="Arial"/>
          <w:b/>
        </w:rPr>
        <w:t xml:space="preserve"> </w:t>
      </w:r>
      <w:r w:rsidRPr="00512D8C">
        <w:rPr>
          <w:rFonts w:ascii="Marianne" w:hAnsi="Marianne" w:cs="Arial"/>
        </w:rPr>
        <w:t>sans objet</w:t>
      </w:r>
    </w:p>
    <w:p w14:paraId="2F02C273" w14:textId="77777777" w:rsidR="00512D8C" w:rsidRPr="00512D8C" w:rsidRDefault="00512D8C" w:rsidP="00512D8C">
      <w:pPr>
        <w:widowControl w:val="0"/>
        <w:tabs>
          <w:tab w:val="left" w:pos="-1128"/>
          <w:tab w:val="left" w:pos="-720"/>
          <w:tab w:val="left" w:pos="426"/>
          <w:tab w:val="left" w:pos="567"/>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jc w:val="both"/>
        <w:rPr>
          <w:rFonts w:ascii="Marianne" w:hAnsi="Marianne" w:cs="Arial"/>
          <w:b/>
          <w:sz w:val="10"/>
        </w:rPr>
      </w:pPr>
    </w:p>
    <w:p w14:paraId="17EA75FE" w14:textId="77777777" w:rsidR="00512D8C" w:rsidRPr="00512D8C" w:rsidRDefault="00512D8C" w:rsidP="00CC410E">
      <w:pPr>
        <w:widowControl w:val="0"/>
        <w:numPr>
          <w:ilvl w:val="0"/>
          <w:numId w:val="6"/>
        </w:numPr>
        <w:tabs>
          <w:tab w:val="left" w:pos="-1128"/>
          <w:tab w:val="left" w:pos="-720"/>
          <w:tab w:val="left" w:pos="426"/>
          <w:tab w:val="left" w:pos="567"/>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jc w:val="both"/>
        <w:rPr>
          <w:rFonts w:ascii="Marianne" w:hAnsi="Marianne" w:cs="Arial"/>
        </w:rPr>
      </w:pPr>
      <w:r w:rsidRPr="00512D8C">
        <w:rPr>
          <w:rFonts w:ascii="Marianne" w:hAnsi="Marianne" w:cs="Arial"/>
        </w:rPr>
        <w:t>Frais de reprographie</w:t>
      </w:r>
      <w:r w:rsidRPr="00512D8C">
        <w:rPr>
          <w:rFonts w:ascii="Calibri" w:hAnsi="Calibri" w:cs="Calibri"/>
        </w:rPr>
        <w:t> </w:t>
      </w:r>
      <w:r w:rsidRPr="00512D8C">
        <w:rPr>
          <w:rFonts w:ascii="Marianne" w:hAnsi="Marianne" w:cs="Arial"/>
        </w:rPr>
        <w:t>:</w:t>
      </w:r>
      <w:r w:rsidRPr="00512D8C">
        <w:rPr>
          <w:rFonts w:ascii="Marianne" w:hAnsi="Marianne" w:cs="Arial"/>
          <w:b/>
        </w:rPr>
        <w:t xml:space="preserve"> </w:t>
      </w:r>
      <w:r w:rsidRPr="00512D8C">
        <w:rPr>
          <w:rFonts w:ascii="Marianne" w:hAnsi="Marianne" w:cs="Arial"/>
        </w:rPr>
        <w:t>sans objet</w:t>
      </w:r>
    </w:p>
    <w:p w14:paraId="18BD5E4D" w14:textId="77777777" w:rsidR="00512D8C" w:rsidRPr="00512D8C" w:rsidRDefault="00512D8C" w:rsidP="00512D8C">
      <w:pPr>
        <w:widowControl w:val="0"/>
        <w:tabs>
          <w:tab w:val="left" w:pos="-1128"/>
          <w:tab w:val="left" w:pos="-720"/>
          <w:tab w:val="left" w:pos="426"/>
          <w:tab w:val="left" w:pos="567"/>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jc w:val="both"/>
        <w:rPr>
          <w:rFonts w:ascii="Marianne" w:hAnsi="Marianne" w:cs="Arial"/>
          <w:sz w:val="10"/>
        </w:rPr>
      </w:pPr>
    </w:p>
    <w:p w14:paraId="33D77F53" w14:textId="77777777" w:rsidR="00512D8C" w:rsidRDefault="00512D8C" w:rsidP="00512D8C">
      <w:pPr>
        <w:rPr>
          <w:rFonts w:ascii="Marianne" w:hAnsi="Marianne" w:cs="Arial"/>
        </w:rPr>
      </w:pPr>
      <w:r w:rsidRPr="00512D8C">
        <w:rPr>
          <w:rFonts w:ascii="Marianne" w:hAnsi="Marianne" w:cs="Arial"/>
        </w:rPr>
        <w:t>Conditions et mode de paiement</w:t>
      </w:r>
      <w:r w:rsidRPr="00512D8C">
        <w:rPr>
          <w:rFonts w:ascii="Calibri" w:hAnsi="Calibri" w:cs="Calibri"/>
        </w:rPr>
        <w:t> </w:t>
      </w:r>
      <w:r w:rsidRPr="00512D8C">
        <w:rPr>
          <w:rFonts w:ascii="Marianne" w:hAnsi="Marianne" w:cs="Arial"/>
        </w:rPr>
        <w:t>:</w:t>
      </w:r>
      <w:r w:rsidRPr="00512D8C">
        <w:rPr>
          <w:rFonts w:ascii="Marianne" w:hAnsi="Marianne" w:cs="Arial"/>
          <w:b/>
        </w:rPr>
        <w:t xml:space="preserve"> </w:t>
      </w:r>
      <w:r w:rsidRPr="00512D8C">
        <w:rPr>
          <w:rFonts w:ascii="Marianne" w:hAnsi="Marianne" w:cs="Arial"/>
        </w:rPr>
        <w:t>sans objet</w:t>
      </w:r>
    </w:p>
    <w:p w14:paraId="6D3C5456" w14:textId="77777777" w:rsidR="00512D8C" w:rsidRDefault="00512D8C" w:rsidP="00512D8C">
      <w:pPr>
        <w:rPr>
          <w:rFonts w:ascii="Marianne" w:hAnsi="Marianne" w:cs="Arial"/>
        </w:rPr>
      </w:pPr>
    </w:p>
    <w:p w14:paraId="3E7C687E" w14:textId="77777777" w:rsidR="00512D8C" w:rsidRPr="00512D8C" w:rsidRDefault="00512D8C" w:rsidP="00512D8C">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8" w:lineRule="auto"/>
        <w:jc w:val="both"/>
        <w:rPr>
          <w:rFonts w:ascii="Marianne" w:hAnsi="Marianne" w:cs="Arial"/>
          <w:b/>
          <w:bCs/>
        </w:rPr>
      </w:pPr>
      <w:r w:rsidRPr="00512D8C">
        <w:rPr>
          <w:rFonts w:ascii="Marianne" w:hAnsi="Marianne" w:cs="Arial"/>
          <w:b/>
        </w:rPr>
        <w:t>5) Remise d’échantillons ou de matériels de démonstration</w:t>
      </w:r>
      <w:r w:rsidRPr="00512D8C">
        <w:rPr>
          <w:rFonts w:ascii="Calibri" w:hAnsi="Calibri" w:cs="Calibri"/>
          <w:b/>
        </w:rPr>
        <w:t> </w:t>
      </w:r>
      <w:r w:rsidRPr="00512D8C">
        <w:rPr>
          <w:rFonts w:ascii="Marianne" w:hAnsi="Marianne" w:cs="Arial"/>
          <w:b/>
        </w:rPr>
        <w:t>:</w:t>
      </w:r>
      <w:r w:rsidRPr="00512D8C">
        <w:rPr>
          <w:rFonts w:ascii="Marianne" w:hAnsi="Marianne" w:cs="Arial"/>
        </w:rPr>
        <w:t xml:space="preserve"> </w:t>
      </w:r>
      <w:r w:rsidRPr="00512D8C">
        <w:rPr>
          <w:rFonts w:ascii="Marianne" w:hAnsi="Marianne" w:cs="Arial"/>
          <w:bCs/>
        </w:rPr>
        <w:t>sans objet</w:t>
      </w:r>
    </w:p>
    <w:p w14:paraId="45C1905A" w14:textId="77777777" w:rsidR="00512D8C" w:rsidRPr="00512D8C" w:rsidRDefault="00512D8C" w:rsidP="00512D8C">
      <w:pPr>
        <w:widowControl w:val="0"/>
        <w:tabs>
          <w:tab w:val="left" w:pos="56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8" w:lineRule="auto"/>
        <w:ind w:left="284"/>
        <w:jc w:val="both"/>
        <w:rPr>
          <w:rFonts w:ascii="Marianne" w:hAnsi="Marianne" w:cs="Arial"/>
          <w:b/>
          <w:caps/>
          <w:sz w:val="10"/>
        </w:rPr>
      </w:pPr>
    </w:p>
    <w:p w14:paraId="2DCB99B9" w14:textId="77777777" w:rsidR="00512D8C" w:rsidRPr="00512D8C" w:rsidRDefault="00512D8C" w:rsidP="00512D8C">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512D8C">
        <w:rPr>
          <w:rFonts w:ascii="Marianne" w:hAnsi="Marianne" w:cs="Arial"/>
        </w:rPr>
        <w:t>Dans l’affirmative, modalités de remise des échantillons ou des matériels de démonstration</w:t>
      </w:r>
      <w:r w:rsidRPr="00512D8C">
        <w:rPr>
          <w:rFonts w:ascii="Calibri" w:hAnsi="Calibri" w:cs="Calibri"/>
          <w:caps/>
        </w:rPr>
        <w:t> </w:t>
      </w:r>
      <w:r w:rsidRPr="00512D8C">
        <w:rPr>
          <w:rFonts w:ascii="Marianne" w:hAnsi="Marianne" w:cs="Arial"/>
        </w:rPr>
        <w:t>: sans objet</w:t>
      </w:r>
    </w:p>
    <w:p w14:paraId="76D51D8E" w14:textId="77777777" w:rsidR="00512D8C" w:rsidRPr="00512D8C" w:rsidRDefault="00512D8C" w:rsidP="00512D8C">
      <w:pPr>
        <w:widowControl w:val="0"/>
        <w:tabs>
          <w:tab w:val="left" w:pos="-1128"/>
          <w:tab w:val="left" w:pos="-720"/>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512D8C">
        <w:rPr>
          <w:rFonts w:ascii="Marianne" w:hAnsi="Marianne" w:cs="Arial"/>
        </w:rPr>
        <w:t>Préciser le sort des échantillons ou des matériels de démonstration (détruits – rendus – conservés)</w:t>
      </w:r>
      <w:r w:rsidRPr="00512D8C">
        <w:rPr>
          <w:rFonts w:ascii="Calibri" w:hAnsi="Calibri" w:cs="Calibri"/>
        </w:rPr>
        <w:t> </w:t>
      </w:r>
      <w:r w:rsidRPr="00512D8C">
        <w:rPr>
          <w:rFonts w:ascii="Marianne" w:hAnsi="Marianne" w:cs="Arial"/>
        </w:rPr>
        <w:t>:</w:t>
      </w:r>
      <w:r w:rsidRPr="00512D8C">
        <w:rPr>
          <w:rFonts w:ascii="Marianne" w:hAnsi="Marianne" w:cs="Arial"/>
          <w:b/>
        </w:rPr>
        <w:t xml:space="preserve"> </w:t>
      </w:r>
      <w:r w:rsidRPr="00512D8C">
        <w:rPr>
          <w:rFonts w:ascii="Marianne" w:hAnsi="Marianne" w:cs="Arial"/>
        </w:rPr>
        <w:t>sans objet.</w:t>
      </w:r>
    </w:p>
    <w:p w14:paraId="68DBB822" w14:textId="77777777" w:rsidR="00512D8C" w:rsidRPr="00512D8C" w:rsidRDefault="00512D8C" w:rsidP="00512D8C">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8" w:lineRule="auto"/>
        <w:jc w:val="both"/>
        <w:rPr>
          <w:rFonts w:ascii="Marianne" w:hAnsi="Marianne" w:cs="Arial"/>
          <w:b/>
        </w:rPr>
      </w:pPr>
    </w:p>
    <w:p w14:paraId="5DE1A2F2" w14:textId="77777777" w:rsidR="00F02209" w:rsidRDefault="00512D8C" w:rsidP="00F02209">
      <w:pPr>
        <w:widowControl w:val="0"/>
        <w:tabs>
          <w:tab w:val="left" w:pos="-1128"/>
          <w:tab w:val="left" w:pos="-72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hanging="284"/>
        <w:jc w:val="both"/>
        <w:rPr>
          <w:rFonts w:ascii="Marianne" w:hAnsi="Marianne" w:cs="Arial"/>
          <w:b/>
        </w:rPr>
      </w:pPr>
      <w:r w:rsidRPr="00512D8C">
        <w:rPr>
          <w:rFonts w:ascii="Marianne" w:hAnsi="Marianne" w:cs="Arial"/>
          <w:b/>
        </w:rPr>
        <w:lastRenderedPageBreak/>
        <w:t xml:space="preserve">6) </w:t>
      </w:r>
      <w:r w:rsidRPr="00E6445E">
        <w:rPr>
          <w:rFonts w:ascii="Marianne" w:hAnsi="Marianne" w:cs="Arial"/>
          <w:b/>
        </w:rPr>
        <w:t xml:space="preserve">Remise de bordereaux des prix </w:t>
      </w:r>
    </w:p>
    <w:p w14:paraId="649CB018" w14:textId="7FEEBC3C" w:rsidR="00CE445E" w:rsidRDefault="00F02209" w:rsidP="00F02209">
      <w:pPr>
        <w:pStyle w:val="Paragraphedeliste"/>
        <w:widowControl w:val="0"/>
        <w:numPr>
          <w:ilvl w:val="0"/>
          <w:numId w:val="35"/>
        </w:numPr>
        <w:tabs>
          <w:tab w:val="left" w:pos="-1128"/>
          <w:tab w:val="left" w:pos="-72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r>
        <w:rPr>
          <w:rFonts w:ascii="Marianne" w:hAnsi="Marianne" w:cs="Arial"/>
          <w:b/>
        </w:rPr>
        <w:t>B</w:t>
      </w:r>
      <w:r w:rsidRPr="00F02209">
        <w:rPr>
          <w:rFonts w:ascii="Marianne" w:hAnsi="Marianne" w:cs="Arial"/>
          <w:b/>
        </w:rPr>
        <w:t xml:space="preserve">ordereau de prix </w:t>
      </w:r>
      <w:r w:rsidR="00512D8C" w:rsidRPr="00F02209">
        <w:rPr>
          <w:rFonts w:ascii="Marianne" w:hAnsi="Marianne" w:cs="Arial"/>
          <w:b/>
        </w:rPr>
        <w:t>unitaires</w:t>
      </w:r>
      <w:r w:rsidR="00512D8C" w:rsidRPr="00F02209">
        <w:rPr>
          <w:rFonts w:ascii="Calibri" w:hAnsi="Calibri" w:cs="Calibri"/>
          <w:b/>
        </w:rPr>
        <w:t> </w:t>
      </w:r>
      <w:r w:rsidR="00512D8C" w:rsidRPr="00F02209">
        <w:rPr>
          <w:rFonts w:ascii="Marianne" w:hAnsi="Marianne" w:cs="Arial"/>
          <w:b/>
        </w:rPr>
        <w:t xml:space="preserve">: </w:t>
      </w:r>
      <w:r w:rsidRPr="00F02209">
        <w:rPr>
          <w:rFonts w:ascii="Marianne" w:hAnsi="Marianne" w:cs="Arial"/>
          <w:b/>
        </w:rPr>
        <w:t>NON</w:t>
      </w:r>
    </w:p>
    <w:p w14:paraId="2BA2C344" w14:textId="6FCD759F" w:rsidR="00F02209" w:rsidRPr="00F02209" w:rsidRDefault="00F02209" w:rsidP="00F02209">
      <w:pPr>
        <w:pStyle w:val="Paragraphedeliste"/>
        <w:widowControl w:val="0"/>
        <w:numPr>
          <w:ilvl w:val="0"/>
          <w:numId w:val="35"/>
        </w:numPr>
        <w:tabs>
          <w:tab w:val="left" w:pos="-1128"/>
          <w:tab w:val="left" w:pos="-72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r>
        <w:rPr>
          <w:rFonts w:ascii="Marianne" w:hAnsi="Marianne" w:cs="Arial"/>
          <w:b/>
        </w:rPr>
        <w:t>Bordereau de prix plafonds : OUI</w:t>
      </w:r>
    </w:p>
    <w:p w14:paraId="22605819" w14:textId="77777777" w:rsidR="00935557" w:rsidRPr="00E6445E" w:rsidRDefault="00935557" w:rsidP="00935557">
      <w:pPr>
        <w:widowControl w:val="0"/>
        <w:tabs>
          <w:tab w:val="left" w:pos="-1128"/>
          <w:tab w:val="left" w:pos="-72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hanging="284"/>
        <w:jc w:val="both"/>
        <w:rPr>
          <w:rFonts w:ascii="Marianne" w:hAnsi="Marianne" w:cs="Arial"/>
          <w:b/>
        </w:rPr>
      </w:pPr>
    </w:p>
    <w:p w14:paraId="4B8DE09E" w14:textId="479F690D" w:rsidR="00512D8C" w:rsidRPr="00E6445E" w:rsidRDefault="00512D8C" w:rsidP="00935557">
      <w:pPr>
        <w:widowControl w:val="0"/>
        <w:tabs>
          <w:tab w:val="left" w:pos="-1128"/>
          <w:tab w:val="left" w:pos="-72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4" w:hanging="284"/>
        <w:jc w:val="both"/>
        <w:rPr>
          <w:rFonts w:ascii="Marianne" w:hAnsi="Marianne" w:cs="Arial"/>
          <w:b/>
        </w:rPr>
      </w:pPr>
      <w:r w:rsidRPr="00E6445E">
        <w:rPr>
          <w:rFonts w:ascii="Marianne" w:hAnsi="Marianne" w:cs="Arial"/>
        </w:rPr>
        <w:t xml:space="preserve">Dans l’affirmative, valeur contractuelle </w:t>
      </w:r>
      <w:r w:rsidR="00F02209">
        <w:rPr>
          <w:rFonts w:ascii="Marianne" w:hAnsi="Marianne" w:cs="Arial"/>
        </w:rPr>
        <w:t xml:space="preserve">du BPP </w:t>
      </w:r>
      <w:r w:rsidRPr="00E6445E">
        <w:rPr>
          <w:rFonts w:ascii="Marianne" w:hAnsi="Marianne" w:cs="Arial"/>
        </w:rPr>
        <w:t>:</w:t>
      </w:r>
      <w:r w:rsidRPr="00E6445E">
        <w:rPr>
          <w:rFonts w:ascii="Marianne" w:hAnsi="Marianne" w:cs="Arial"/>
          <w:b/>
        </w:rPr>
        <w:t xml:space="preserve"> OUI</w:t>
      </w:r>
    </w:p>
    <w:p w14:paraId="1CEEE1B2" w14:textId="77777777" w:rsidR="00512D8C" w:rsidRPr="00512D8C" w:rsidRDefault="00512D8C" w:rsidP="00512D8C">
      <w:pPr>
        <w:spacing w:before="120"/>
        <w:rPr>
          <w:rFonts w:ascii="Marianne" w:hAnsi="Marianne" w:cs="Arial"/>
          <w:b/>
        </w:rPr>
      </w:pPr>
    </w:p>
    <w:p w14:paraId="13552A68" w14:textId="5165FFEB" w:rsidR="00512D8C" w:rsidRDefault="00512D8C" w:rsidP="00512D8C">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r w:rsidRPr="00E6445E">
        <w:rPr>
          <w:rFonts w:ascii="Marianne" w:hAnsi="Marianne" w:cs="Arial"/>
          <w:b/>
        </w:rPr>
        <w:t>7) Application de l’article L2125-1 du code de la commande publique</w:t>
      </w:r>
      <w:r w:rsidRPr="00E6445E">
        <w:rPr>
          <w:rFonts w:ascii="Calibri" w:hAnsi="Calibri" w:cs="Calibri"/>
          <w:b/>
        </w:rPr>
        <w:t> </w:t>
      </w:r>
      <w:r w:rsidRPr="00E6445E">
        <w:rPr>
          <w:rFonts w:ascii="Marianne" w:hAnsi="Marianne" w:cs="Arial"/>
          <w:b/>
        </w:rPr>
        <w:t xml:space="preserve">: </w:t>
      </w:r>
      <w:r w:rsidRPr="005818F3">
        <w:rPr>
          <w:rFonts w:ascii="Marianne" w:hAnsi="Marianne" w:cs="Arial"/>
        </w:rPr>
        <w:t xml:space="preserve">cette consultation fait l’objet d’un </w:t>
      </w:r>
      <w:r w:rsidR="004100FC">
        <w:rPr>
          <w:rFonts w:ascii="Marianne" w:hAnsi="Marianne" w:cs="Arial"/>
        </w:rPr>
        <w:t>marché</w:t>
      </w:r>
      <w:r w:rsidR="00594FA6" w:rsidRPr="00C242BD">
        <w:rPr>
          <w:rFonts w:ascii="Marianne" w:hAnsi="Marianne" w:cs="Arial"/>
        </w:rPr>
        <w:t xml:space="preserve"> pour </w:t>
      </w:r>
      <w:r w:rsidR="004100FC">
        <w:rPr>
          <w:rFonts w:ascii="Marianne" w:hAnsi="Marianne" w:cs="Arial"/>
        </w:rPr>
        <w:t>chacun des lots</w:t>
      </w:r>
      <w:r w:rsidRPr="00C242BD">
        <w:rPr>
          <w:rFonts w:ascii="Marianne" w:hAnsi="Marianne" w:cs="Arial"/>
        </w:rPr>
        <w:t>.</w:t>
      </w:r>
    </w:p>
    <w:p w14:paraId="6800BCA7" w14:textId="77777777" w:rsidR="00860C65" w:rsidRDefault="00860C65" w:rsidP="00512D8C">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rPr>
      </w:pPr>
    </w:p>
    <w:p w14:paraId="0AB738CA" w14:textId="77777777" w:rsidR="00512D8C" w:rsidRDefault="00512D8C" w:rsidP="00512D8C">
      <w:pPr>
        <w:widowControl w:val="0"/>
        <w:tabs>
          <w:tab w:val="left" w:pos="0"/>
          <w:tab w:val="left" w:pos="260"/>
          <w:tab w:val="left" w:pos="7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Marianne" w:hAnsi="Marianne" w:cs="Arial"/>
          <w:b/>
        </w:rPr>
      </w:pPr>
      <w:r>
        <w:rPr>
          <w:rFonts w:ascii="Marianne" w:hAnsi="Marianne" w:cs="Arial"/>
          <w:b/>
        </w:rPr>
        <w:t>8</w:t>
      </w:r>
      <w:r w:rsidRPr="00512D8C">
        <w:rPr>
          <w:rFonts w:ascii="Marianne" w:hAnsi="Marianne" w:cs="Arial"/>
          <w:b/>
        </w:rPr>
        <w:t>) Renseignements complémentaires</w:t>
      </w:r>
    </w:p>
    <w:p w14:paraId="45BAA1C6" w14:textId="77777777" w:rsidR="00512D8C" w:rsidRPr="00512D8C" w:rsidRDefault="00512D8C"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jc w:val="both"/>
        <w:rPr>
          <w:rFonts w:ascii="Marianne" w:hAnsi="Marianne" w:cs="Arial"/>
          <w:b/>
        </w:rPr>
      </w:pPr>
    </w:p>
    <w:p w14:paraId="23DCFC1A" w14:textId="77777777" w:rsidR="00512D8C" w:rsidRPr="00512D8C" w:rsidRDefault="00512D8C"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jc w:val="both"/>
        <w:rPr>
          <w:rFonts w:ascii="Marianne" w:hAnsi="Marianne" w:cs="Arial"/>
          <w:b/>
        </w:rPr>
      </w:pPr>
      <w:r>
        <w:rPr>
          <w:rFonts w:ascii="Marianne" w:hAnsi="Marianne" w:cs="Arial"/>
          <w:b/>
        </w:rPr>
        <w:t>8</w:t>
      </w:r>
      <w:r w:rsidRPr="00512D8C">
        <w:rPr>
          <w:rFonts w:ascii="Marianne" w:hAnsi="Marianne" w:cs="Arial"/>
          <w:b/>
        </w:rPr>
        <w:t>.1 – Modification de détail au dossier de consultation :</w:t>
      </w:r>
    </w:p>
    <w:p w14:paraId="6FC03CBF" w14:textId="77777777" w:rsidR="00512D8C" w:rsidRPr="00512D8C" w:rsidRDefault="00512D8C"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jc w:val="both"/>
        <w:rPr>
          <w:rFonts w:ascii="Marianne" w:hAnsi="Marianne" w:cs="Arial"/>
          <w:sz w:val="10"/>
        </w:rPr>
      </w:pPr>
    </w:p>
    <w:p w14:paraId="3CE75A48" w14:textId="022B9472" w:rsidR="00512D8C" w:rsidRPr="00512D8C" w:rsidRDefault="00512D8C"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suppressAutoHyphens/>
        <w:jc w:val="both"/>
        <w:rPr>
          <w:rFonts w:ascii="Marianne" w:hAnsi="Marianne" w:cs="Arial"/>
          <w:lang w:eastAsia="ar-SA"/>
        </w:rPr>
      </w:pPr>
      <w:r w:rsidRPr="00512D8C">
        <w:rPr>
          <w:rFonts w:ascii="Marianne" w:hAnsi="Marianne" w:cs="Arial"/>
          <w:lang w:eastAsia="ar-SA"/>
        </w:rPr>
        <w:t>L’administration se réserve le droi</w:t>
      </w:r>
      <w:r w:rsidR="00935557">
        <w:rPr>
          <w:rFonts w:ascii="Marianne" w:hAnsi="Marianne" w:cs="Arial"/>
          <w:lang w:eastAsia="ar-SA"/>
        </w:rPr>
        <w:t xml:space="preserve">t d’apporter au plus tard </w:t>
      </w:r>
      <w:r w:rsidR="000C3E92">
        <w:rPr>
          <w:rFonts w:ascii="Marianne" w:hAnsi="Marianne" w:cs="Arial"/>
          <w:lang w:eastAsia="ar-SA"/>
        </w:rPr>
        <w:t>six</w:t>
      </w:r>
      <w:r w:rsidRPr="00512D8C">
        <w:rPr>
          <w:rFonts w:ascii="Marianne" w:hAnsi="Marianne" w:cs="Arial"/>
          <w:lang w:eastAsia="ar-SA"/>
        </w:rPr>
        <w:t xml:space="preserve"> (</w:t>
      </w:r>
      <w:r w:rsidR="000C3E92">
        <w:rPr>
          <w:rFonts w:ascii="Marianne" w:hAnsi="Marianne" w:cs="Arial"/>
          <w:lang w:eastAsia="ar-SA"/>
        </w:rPr>
        <w:t>6</w:t>
      </w:r>
      <w:r w:rsidRPr="00512D8C">
        <w:rPr>
          <w:rFonts w:ascii="Marianne" w:hAnsi="Marianne" w:cs="Arial"/>
          <w:lang w:eastAsia="ar-SA"/>
        </w:rPr>
        <w:t>) jours avant la date limite fixée pour la remise des offres, des modifications de détail au dossier de la consultation. Les candidats devront alors répondre sur la base du dossier modifié sans pouvoir élever aucune réclamation à ce sujet. Si, pendant l’étude du dossier par les candidats, la date limite fixée pour la remise des offres est reportée, la disposition précédente est applicable en fonction de cette nouvelle date.</w:t>
      </w:r>
    </w:p>
    <w:p w14:paraId="127F4F68" w14:textId="161A444A" w:rsidR="00512D8C" w:rsidRDefault="00512D8C"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jc w:val="both"/>
        <w:rPr>
          <w:rFonts w:ascii="Marianne" w:hAnsi="Marianne" w:cs="Arial"/>
        </w:rPr>
      </w:pPr>
    </w:p>
    <w:p w14:paraId="08BA803C" w14:textId="77777777" w:rsidR="00BA35E2" w:rsidRPr="00512D8C" w:rsidRDefault="00BA35E2" w:rsidP="00512D8C">
      <w:pPr>
        <w:widowControl w:val="0"/>
        <w:tabs>
          <w:tab w:val="left" w:pos="340"/>
          <w:tab w:val="left" w:pos="1780"/>
          <w:tab w:val="left" w:pos="2500"/>
          <w:tab w:val="left" w:pos="3220"/>
          <w:tab w:val="left" w:pos="3940"/>
          <w:tab w:val="left" w:pos="4660"/>
          <w:tab w:val="left" w:pos="5380"/>
          <w:tab w:val="left" w:pos="6100"/>
          <w:tab w:val="left" w:pos="6820"/>
          <w:tab w:val="left" w:pos="7540"/>
          <w:tab w:val="left" w:pos="8260"/>
          <w:tab w:val="left" w:pos="8980"/>
          <w:tab w:val="left" w:pos="9700"/>
          <w:tab w:val="left" w:pos="10420"/>
          <w:tab w:val="left" w:pos="11140"/>
          <w:tab w:val="left" w:pos="11860"/>
          <w:tab w:val="left" w:pos="12580"/>
          <w:tab w:val="left" w:pos="13300"/>
          <w:tab w:val="left" w:pos="14020"/>
          <w:tab w:val="left" w:pos="14740"/>
          <w:tab w:val="left" w:pos="15460"/>
        </w:tabs>
        <w:jc w:val="both"/>
        <w:rPr>
          <w:rFonts w:ascii="Marianne" w:hAnsi="Marianne" w:cs="Arial"/>
        </w:rPr>
      </w:pPr>
    </w:p>
    <w:p w14:paraId="3915F4B1" w14:textId="77777777" w:rsidR="00512D8C" w:rsidRPr="00512D8C" w:rsidRDefault="00512D8C" w:rsidP="00512D8C">
      <w:pPr>
        <w:jc w:val="both"/>
        <w:rPr>
          <w:rFonts w:ascii="Marianne" w:hAnsi="Marianne" w:cs="Arial"/>
          <w:b/>
        </w:rPr>
      </w:pPr>
      <w:r>
        <w:rPr>
          <w:rFonts w:ascii="Marianne" w:hAnsi="Marianne" w:cs="Arial"/>
          <w:b/>
        </w:rPr>
        <w:t>8</w:t>
      </w:r>
      <w:r w:rsidRPr="00512D8C">
        <w:rPr>
          <w:rFonts w:ascii="Marianne" w:hAnsi="Marianne" w:cs="Arial"/>
          <w:b/>
        </w:rPr>
        <w:t>.</w:t>
      </w:r>
      <w:r>
        <w:rPr>
          <w:rFonts w:ascii="Marianne" w:hAnsi="Marianne" w:cs="Arial"/>
          <w:b/>
        </w:rPr>
        <w:t>2</w:t>
      </w:r>
      <w:r w:rsidRPr="00512D8C">
        <w:rPr>
          <w:rFonts w:ascii="Marianne" w:hAnsi="Marianne" w:cs="Arial"/>
          <w:b/>
        </w:rPr>
        <w:t xml:space="preserve"> – Téléchargement du dossier de consultation</w:t>
      </w:r>
      <w:r w:rsidRPr="00512D8C">
        <w:rPr>
          <w:rFonts w:ascii="Calibri" w:hAnsi="Calibri" w:cs="Calibri"/>
          <w:b/>
        </w:rPr>
        <w:t> </w:t>
      </w:r>
      <w:r w:rsidRPr="00512D8C">
        <w:rPr>
          <w:rFonts w:ascii="Marianne" w:hAnsi="Marianne" w:cs="Arial"/>
          <w:b/>
        </w:rPr>
        <w:t xml:space="preserve">: </w:t>
      </w:r>
    </w:p>
    <w:p w14:paraId="1A58EEB7" w14:textId="77777777" w:rsidR="00512D8C" w:rsidRPr="00512D8C" w:rsidRDefault="00512D8C" w:rsidP="00512D8C">
      <w:pPr>
        <w:jc w:val="both"/>
        <w:rPr>
          <w:rFonts w:ascii="Marianne" w:hAnsi="Marianne" w:cs="Arial"/>
        </w:rPr>
      </w:pPr>
    </w:p>
    <w:p w14:paraId="60CA8FBC" w14:textId="45AC26F9" w:rsidR="00512D8C" w:rsidRPr="00512D8C" w:rsidRDefault="00512D8C" w:rsidP="00512D8C">
      <w:pPr>
        <w:jc w:val="both"/>
        <w:rPr>
          <w:rFonts w:ascii="Marianne" w:hAnsi="Marianne" w:cs="Arial"/>
        </w:rPr>
      </w:pPr>
      <w:r w:rsidRPr="00512D8C">
        <w:rPr>
          <w:rFonts w:ascii="Marianne" w:hAnsi="Marianne" w:cs="Arial"/>
        </w:rPr>
        <w:t>Le dossier de consultation a fait l’objet d’une dématérialisation à l’adresse suivante</w:t>
      </w:r>
      <w:r w:rsidRPr="00512D8C">
        <w:rPr>
          <w:rFonts w:ascii="Calibri" w:hAnsi="Calibri" w:cs="Calibri"/>
        </w:rPr>
        <w:t> </w:t>
      </w:r>
      <w:r w:rsidRPr="00512D8C">
        <w:rPr>
          <w:rFonts w:ascii="Marianne" w:hAnsi="Marianne" w:cs="Arial"/>
        </w:rPr>
        <w:t xml:space="preserve">: </w:t>
      </w:r>
      <w:hyperlink r:id="rId22" w:history="1">
        <w:r w:rsidRPr="00512D8C">
          <w:rPr>
            <w:rFonts w:ascii="Marianne" w:hAnsi="Marianne" w:cs="Arial"/>
            <w:color w:val="0000FF"/>
            <w:u w:val="single"/>
          </w:rPr>
          <w:t>www.marches-publics.gouv.fr</w:t>
        </w:r>
      </w:hyperlink>
      <w:r w:rsidRPr="00512D8C">
        <w:rPr>
          <w:rFonts w:ascii="Marianne" w:hAnsi="Marianne" w:cs="Arial"/>
        </w:rPr>
        <w:t xml:space="preserve">. Toutes les modalités pratiques relatives au téléchargement du dossier de consultation sont listées en annexe I du présent règlement de la consultation. </w:t>
      </w:r>
    </w:p>
    <w:p w14:paraId="11F70FEB" w14:textId="17A6A290" w:rsidR="00DD0A7A" w:rsidRDefault="00DD0A7A" w:rsidP="002B1452">
      <w:pPr>
        <w:jc w:val="both"/>
      </w:pPr>
    </w:p>
    <w:p w14:paraId="661895E7" w14:textId="77777777" w:rsidR="00D9700F" w:rsidRDefault="00D9700F" w:rsidP="00512D8C"/>
    <w:tbl>
      <w:tblPr>
        <w:tblW w:w="9821" w:type="dxa"/>
        <w:tblInd w:w="101" w:type="dxa"/>
        <w:tblLayout w:type="fixed"/>
        <w:tblCellMar>
          <w:left w:w="101" w:type="dxa"/>
          <w:right w:w="101" w:type="dxa"/>
        </w:tblCellMar>
        <w:tblLook w:val="0000" w:firstRow="0" w:lastRow="0" w:firstColumn="0" w:lastColumn="0" w:noHBand="0" w:noVBand="0"/>
      </w:tblPr>
      <w:tblGrid>
        <w:gridCol w:w="9821"/>
      </w:tblGrid>
      <w:tr w:rsidR="00512D8C" w:rsidRPr="00512D8C" w14:paraId="33087B18" w14:textId="77777777" w:rsidTr="00984C94">
        <w:trPr>
          <w:cantSplit/>
        </w:trPr>
        <w:tc>
          <w:tcPr>
            <w:tcW w:w="9821" w:type="dxa"/>
            <w:tcBorders>
              <w:top w:val="single" w:sz="8" w:space="0" w:color="000000"/>
              <w:left w:val="single" w:sz="8" w:space="0" w:color="000000"/>
              <w:bottom w:val="single" w:sz="8" w:space="0" w:color="000000"/>
              <w:right w:val="single" w:sz="8" w:space="0" w:color="000000"/>
            </w:tcBorders>
            <w:shd w:val="clear" w:color="auto" w:fill="2E74B5" w:themeFill="accent1" w:themeFillShade="BF"/>
          </w:tcPr>
          <w:p w14:paraId="027A908F" w14:textId="019DDE52" w:rsidR="00512D8C" w:rsidRPr="00984C94" w:rsidRDefault="005952CD" w:rsidP="00275CBD">
            <w:pPr>
              <w:pStyle w:val="Titre1"/>
              <w:rPr>
                <w:rFonts w:ascii="Marianne" w:hAnsi="Marianne" w:cs="Arial"/>
                <w:color w:val="FFFFFF" w:themeColor="background1"/>
                <w:sz w:val="28"/>
                <w:szCs w:val="28"/>
              </w:rPr>
            </w:pPr>
            <w:bookmarkStart w:id="34" w:name="_Toc219668130"/>
            <w:r w:rsidRPr="00984C94">
              <w:rPr>
                <w:rFonts w:ascii="Marianne" w:hAnsi="Marianne"/>
                <w:color w:val="FFFFFF" w:themeColor="background1"/>
                <w:sz w:val="28"/>
                <w:szCs w:val="28"/>
              </w:rPr>
              <w:t>SECTION X</w:t>
            </w:r>
            <w:r w:rsidR="000D1DEF">
              <w:rPr>
                <w:rFonts w:ascii="Marianne" w:hAnsi="Marianne"/>
                <w:color w:val="FFFFFF" w:themeColor="background1"/>
                <w:sz w:val="28"/>
                <w:szCs w:val="28"/>
              </w:rPr>
              <w:t>IX</w:t>
            </w:r>
            <w:r w:rsidR="001238F2" w:rsidRPr="00984C94">
              <w:rPr>
                <w:rFonts w:ascii="Marianne" w:hAnsi="Marianne"/>
                <w:color w:val="FFFFFF" w:themeColor="background1"/>
                <w:sz w:val="28"/>
                <w:szCs w:val="28"/>
              </w:rPr>
              <w:t>: C</w:t>
            </w:r>
            <w:r w:rsidR="00512D8C" w:rsidRPr="00984C94">
              <w:rPr>
                <w:rFonts w:ascii="Marianne" w:hAnsi="Marianne"/>
                <w:color w:val="FFFFFF" w:themeColor="background1"/>
                <w:sz w:val="28"/>
                <w:szCs w:val="28"/>
              </w:rPr>
              <w:t>ontentieux</w:t>
            </w:r>
            <w:bookmarkEnd w:id="34"/>
          </w:p>
        </w:tc>
      </w:tr>
    </w:tbl>
    <w:p w14:paraId="67670396" w14:textId="77777777" w:rsidR="00512D8C" w:rsidRPr="00512D8C" w:rsidRDefault="00512D8C" w:rsidP="00512D8C">
      <w:pPr>
        <w:rPr>
          <w:rFonts w:ascii="Marianne" w:hAnsi="Marianne"/>
        </w:rPr>
      </w:pPr>
    </w:p>
    <w:p w14:paraId="7601875A" w14:textId="77777777" w:rsid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rPr>
      </w:pPr>
      <w:r w:rsidRPr="00512D8C">
        <w:rPr>
          <w:rFonts w:ascii="Marianne" w:hAnsi="Marianne" w:cs="Arial"/>
        </w:rPr>
        <w:t>Le tribunal compétent pour</w:t>
      </w:r>
      <w:r>
        <w:rPr>
          <w:rFonts w:ascii="Marianne" w:hAnsi="Marianne" w:cs="Arial"/>
        </w:rPr>
        <w:t xml:space="preserve"> le règlement des litiges est :</w:t>
      </w:r>
    </w:p>
    <w:p w14:paraId="33B27D2F" w14:textId="77777777" w:rsid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r w:rsidRPr="00512D8C">
        <w:rPr>
          <w:rFonts w:ascii="Marianne" w:hAnsi="Marianne" w:cs="Arial"/>
          <w:b/>
        </w:rPr>
        <w:t>Tribunal administratif de Versailles</w:t>
      </w:r>
    </w:p>
    <w:p w14:paraId="617946B8" w14:textId="3CF7A397" w:rsid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r>
        <w:rPr>
          <w:rFonts w:ascii="Marianne" w:hAnsi="Marianne" w:cs="Arial"/>
          <w:b/>
        </w:rPr>
        <w:t xml:space="preserve">56 </w:t>
      </w:r>
      <w:r w:rsidR="001B1177">
        <w:rPr>
          <w:rFonts w:ascii="Marianne" w:hAnsi="Marianne" w:cs="Arial"/>
          <w:b/>
        </w:rPr>
        <w:t>A</w:t>
      </w:r>
      <w:r>
        <w:rPr>
          <w:rFonts w:ascii="Marianne" w:hAnsi="Marianne" w:cs="Arial"/>
          <w:b/>
        </w:rPr>
        <w:t>venue de Saint Cloud</w:t>
      </w:r>
    </w:p>
    <w:p w14:paraId="049AE819" w14:textId="77777777" w:rsid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r w:rsidRPr="00512D8C">
        <w:rPr>
          <w:rFonts w:ascii="Marianne" w:hAnsi="Marianne" w:cs="Arial"/>
          <w:b/>
        </w:rPr>
        <w:t>78</w:t>
      </w:r>
      <w:r>
        <w:rPr>
          <w:rFonts w:ascii="Marianne" w:hAnsi="Marianne" w:cs="Arial"/>
          <w:b/>
        </w:rPr>
        <w:t>000 Versailles</w:t>
      </w:r>
    </w:p>
    <w:p w14:paraId="45C6C619" w14:textId="77777777" w:rsidR="00512D8C" w:rsidRPr="00512D8C" w:rsidRDefault="00512D8C" w:rsidP="00512D8C">
      <w:pPr>
        <w:widowControl w:val="0"/>
        <w:tabs>
          <w:tab w:val="left" w:pos="936"/>
          <w:tab w:val="left" w:pos="1077"/>
          <w:tab w:val="left" w:pos="1280"/>
          <w:tab w:val="left" w:pos="2670"/>
          <w:tab w:val="left" w:pos="3390"/>
          <w:tab w:val="left" w:pos="4110"/>
          <w:tab w:val="left" w:pos="4830"/>
          <w:tab w:val="left" w:pos="5550"/>
          <w:tab w:val="left" w:pos="6270"/>
          <w:tab w:val="left" w:pos="6990"/>
          <w:tab w:val="left" w:pos="7710"/>
          <w:tab w:val="left" w:pos="8430"/>
          <w:tab w:val="left" w:pos="9150"/>
          <w:tab w:val="left" w:pos="9870"/>
          <w:tab w:val="left" w:pos="10590"/>
          <w:tab w:val="left" w:pos="11310"/>
          <w:tab w:val="left" w:pos="12030"/>
          <w:tab w:val="left" w:pos="12750"/>
          <w:tab w:val="left" w:pos="13470"/>
          <w:tab w:val="left" w:pos="14190"/>
          <w:tab w:val="left" w:pos="14910"/>
          <w:tab w:val="left" w:pos="15630"/>
          <w:tab w:val="left" w:pos="16350"/>
          <w:tab w:val="left" w:pos="17070"/>
          <w:tab w:val="left" w:pos="17790"/>
          <w:tab w:val="left" w:pos="18510"/>
          <w:tab w:val="left" w:pos="19230"/>
        </w:tabs>
        <w:spacing w:line="228" w:lineRule="auto"/>
        <w:jc w:val="both"/>
        <w:rPr>
          <w:rFonts w:ascii="Marianne" w:hAnsi="Marianne" w:cs="Arial"/>
          <w:b/>
        </w:rPr>
      </w:pPr>
      <w:r w:rsidRPr="00512D8C">
        <w:rPr>
          <w:rFonts w:ascii="Marianne" w:hAnsi="Marianne" w:cs="Arial"/>
          <w:b/>
        </w:rPr>
        <w:t>Téléphone</w:t>
      </w:r>
      <w:r w:rsidRPr="00512D8C">
        <w:rPr>
          <w:rFonts w:ascii="Calibri" w:hAnsi="Calibri" w:cs="Calibri"/>
          <w:b/>
        </w:rPr>
        <w:t> </w:t>
      </w:r>
      <w:r w:rsidRPr="00512D8C">
        <w:rPr>
          <w:rFonts w:ascii="Marianne" w:hAnsi="Marianne" w:cs="Arial"/>
          <w:b/>
        </w:rPr>
        <w:t>: 01.39.20.54.00.</w:t>
      </w:r>
    </w:p>
    <w:p w14:paraId="75AA7DB4" w14:textId="4E378E35" w:rsidR="00512D8C" w:rsidRDefault="00512D8C" w:rsidP="00512D8C"/>
    <w:sectPr w:rsidR="00512D8C" w:rsidSect="00653B13">
      <w:pgSz w:w="11906" w:h="16838"/>
      <w:pgMar w:top="709"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651A0" w14:textId="77777777" w:rsidR="00D42EF3" w:rsidRDefault="00D42EF3" w:rsidP="0008205F">
      <w:r>
        <w:separator/>
      </w:r>
    </w:p>
  </w:endnote>
  <w:endnote w:type="continuationSeparator" w:id="0">
    <w:p w14:paraId="2B14F24D" w14:textId="77777777" w:rsidR="00D42EF3" w:rsidRDefault="00D42EF3" w:rsidP="00082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Bodoni">
    <w:panose1 w:val="02070603060706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roid 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AvantGarde">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A3C59" w14:textId="7DB7CA38" w:rsidR="00D42EF3" w:rsidRDefault="00784F0A">
    <w:pPr>
      <w:pStyle w:val="Pieddepage"/>
    </w:pPr>
    <w:r>
      <w:rPr>
        <w:noProof/>
      </w:rPr>
      <mc:AlternateContent>
        <mc:Choice Requires="wps">
          <w:drawing>
            <wp:anchor distT="0" distB="0" distL="0" distR="0" simplePos="0" relativeHeight="251659264" behindDoc="0" locked="0" layoutInCell="1" allowOverlap="1" wp14:anchorId="0ED5BD1C" wp14:editId="2D7E9BF6">
              <wp:simplePos x="635" y="635"/>
              <wp:positionH relativeFrom="page">
                <wp:align>center</wp:align>
              </wp:positionH>
              <wp:positionV relativeFrom="page">
                <wp:align>bottom</wp:align>
              </wp:positionV>
              <wp:extent cx="1287145" cy="376555"/>
              <wp:effectExtent l="0" t="0" r="8255" b="0"/>
              <wp:wrapNone/>
              <wp:docPr id="1903766423"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7926CAE" w14:textId="37600AB4"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D5BD1C"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27926CAE" w14:textId="37600AB4"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3333" w14:textId="31B5017B" w:rsidR="00D42EF3" w:rsidRDefault="00784F0A" w:rsidP="002560E5">
    <w:pPr>
      <w:pBdr>
        <w:top w:val="single" w:sz="4" w:space="10" w:color="auto"/>
        <w:left w:val="single" w:sz="4" w:space="4" w:color="auto"/>
        <w:bottom w:val="single" w:sz="4" w:space="10" w:color="auto"/>
        <w:right w:val="single" w:sz="4" w:space="4" w:color="auto"/>
      </w:pBdr>
      <w:shd w:val="clear" w:color="auto" w:fill="BDD6EE" w:themeFill="accent1" w:themeFillTint="66"/>
      <w:tabs>
        <w:tab w:val="center" w:pos="4512"/>
      </w:tabs>
      <w:rPr>
        <w:rFonts w:ascii="Marianne" w:hAnsi="Marianne" w:cs="Arial"/>
        <w:i/>
        <w:sz w:val="12"/>
        <w:szCs w:val="12"/>
      </w:rPr>
    </w:pPr>
    <w:r>
      <w:rPr>
        <w:rFonts w:ascii="Marianne" w:hAnsi="Marianne" w:cs="Arial"/>
        <w:i/>
        <w:noProof/>
        <w:sz w:val="12"/>
        <w:szCs w:val="12"/>
      </w:rPr>
      <mc:AlternateContent>
        <mc:Choice Requires="wps">
          <w:drawing>
            <wp:anchor distT="0" distB="0" distL="0" distR="0" simplePos="0" relativeHeight="251660288" behindDoc="0" locked="0" layoutInCell="1" allowOverlap="1" wp14:anchorId="08069BA3" wp14:editId="67992AFC">
              <wp:simplePos x="898497" y="6361043"/>
              <wp:positionH relativeFrom="page">
                <wp:align>center</wp:align>
              </wp:positionH>
              <wp:positionV relativeFrom="page">
                <wp:align>bottom</wp:align>
              </wp:positionV>
              <wp:extent cx="1287145" cy="376555"/>
              <wp:effectExtent l="0" t="0" r="8255" b="0"/>
              <wp:wrapNone/>
              <wp:docPr id="650548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1B7CC74" w14:textId="732B59DA"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069BA3"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31B7CC74" w14:textId="732B59DA"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v:textbox>
              <w10:wrap anchorx="page" anchory="page"/>
            </v:shape>
          </w:pict>
        </mc:Fallback>
      </mc:AlternateContent>
    </w:r>
    <w:r w:rsidR="00D42EF3" w:rsidRPr="0022667E">
      <w:rPr>
        <w:rFonts w:ascii="Marianne" w:hAnsi="Marianne" w:cs="Arial"/>
        <w:i/>
        <w:sz w:val="12"/>
        <w:szCs w:val="12"/>
      </w:rPr>
      <w:t xml:space="preserve">Règlement de la consultation  </w:t>
    </w:r>
    <w:r w:rsidR="00D42EF3">
      <w:rPr>
        <w:rFonts w:ascii="Marianne" w:hAnsi="Marianne" w:cs="Arial"/>
        <w:i/>
        <w:sz w:val="12"/>
        <w:szCs w:val="12"/>
      </w:rPr>
      <w:t xml:space="preserve">commun </w:t>
    </w:r>
    <w:r w:rsidR="00D42EF3" w:rsidRPr="00594FA6">
      <w:rPr>
        <w:rFonts w:ascii="Marianne" w:hAnsi="Marianne" w:cs="Arial"/>
        <w:i/>
        <w:sz w:val="12"/>
        <w:szCs w:val="12"/>
      </w:rPr>
      <w:t xml:space="preserve">aux </w:t>
    </w:r>
    <w:r w:rsidR="00D42EF3">
      <w:rPr>
        <w:rFonts w:ascii="Marianne" w:hAnsi="Marianne" w:cs="Arial"/>
        <w:i/>
        <w:sz w:val="12"/>
        <w:szCs w:val="12"/>
      </w:rPr>
      <w:t>12</w:t>
    </w:r>
    <w:r w:rsidR="00D42EF3" w:rsidRPr="00594FA6">
      <w:rPr>
        <w:rFonts w:ascii="Marianne" w:hAnsi="Marianne" w:cs="Arial"/>
        <w:i/>
        <w:sz w:val="12"/>
        <w:szCs w:val="12"/>
      </w:rPr>
      <w:t xml:space="preserve"> Lots</w:t>
    </w:r>
    <w:r w:rsidR="00D42EF3" w:rsidRPr="0022667E">
      <w:rPr>
        <w:rFonts w:ascii="Marianne" w:hAnsi="Marianne" w:cs="Arial"/>
        <w:i/>
        <w:sz w:val="12"/>
        <w:szCs w:val="12"/>
      </w:rPr>
      <w:t xml:space="preserve"> – </w:t>
    </w:r>
    <w:r w:rsidR="00D42EF3">
      <w:rPr>
        <w:rFonts w:ascii="Marianne" w:hAnsi="Marianne" w:cs="Arial"/>
        <w:i/>
        <w:sz w:val="12"/>
        <w:szCs w:val="12"/>
      </w:rPr>
      <w:t xml:space="preserve">MP_2026_005_MAPA </w:t>
    </w:r>
    <w:r w:rsidR="00AA740E">
      <w:rPr>
        <w:rFonts w:ascii="Marianne" w:hAnsi="Marianne" w:cs="Arial"/>
        <w:i/>
        <w:sz w:val="12"/>
        <w:szCs w:val="12"/>
      </w:rPr>
      <w:t>Prestations</w:t>
    </w:r>
    <w:r w:rsidR="00D42EF3" w:rsidRPr="00700355">
      <w:rPr>
        <w:rFonts w:ascii="Marianne" w:hAnsi="Marianne" w:cs="Arial"/>
        <w:i/>
        <w:sz w:val="12"/>
        <w:szCs w:val="12"/>
      </w:rPr>
      <w:t xml:space="preserve"> de conservatio</w:t>
    </w:r>
    <w:r w:rsidR="00AA740E">
      <w:rPr>
        <w:rFonts w:ascii="Marianne" w:hAnsi="Marianne" w:cs="Arial"/>
        <w:i/>
        <w:sz w:val="12"/>
        <w:szCs w:val="12"/>
      </w:rPr>
      <w:t>n-restauration sur des collections exposées ou conservées en réserve au</w:t>
    </w:r>
    <w:r w:rsidR="00D42EF3" w:rsidRPr="00700355">
      <w:rPr>
        <w:rFonts w:ascii="Marianne" w:hAnsi="Marianne" w:cs="Arial"/>
        <w:i/>
        <w:sz w:val="12"/>
        <w:szCs w:val="12"/>
      </w:rPr>
      <w:t xml:space="preserve"> musée d’Archéologie nationale</w:t>
    </w:r>
    <w:r w:rsidR="00442FF8">
      <w:rPr>
        <w:rFonts w:ascii="Marianne" w:hAnsi="Marianne" w:cs="Arial"/>
        <w:i/>
        <w:sz w:val="12"/>
        <w:szCs w:val="12"/>
      </w:rPr>
      <w:t xml:space="preserve"> domaine national du château de Saint Germain en Laye</w:t>
    </w:r>
  </w:p>
  <w:p w14:paraId="13ED1E14" w14:textId="65E303DE" w:rsidR="00D42EF3" w:rsidRPr="0022667E" w:rsidRDefault="00D42EF3" w:rsidP="002560E5">
    <w:pPr>
      <w:pBdr>
        <w:top w:val="single" w:sz="4" w:space="1" w:color="auto"/>
      </w:pBdr>
      <w:tabs>
        <w:tab w:val="left" w:pos="3696"/>
        <w:tab w:val="center" w:pos="4536"/>
        <w:tab w:val="right" w:pos="9072"/>
        <w:tab w:val="right" w:pos="9638"/>
      </w:tabs>
      <w:rPr>
        <w:rFonts w:ascii="Marianne" w:hAnsi="Marianne"/>
        <w:sz w:val="12"/>
        <w:szCs w:val="12"/>
      </w:rPr>
    </w:pPr>
    <w:r w:rsidRPr="0022667E">
      <w:rPr>
        <w:rFonts w:ascii="Marianne" w:hAnsi="Marianne"/>
        <w:sz w:val="12"/>
        <w:szCs w:val="12"/>
      </w:rPr>
      <w:tab/>
      <w:t xml:space="preserve">Page </w:t>
    </w:r>
    <w:r w:rsidRPr="0022667E">
      <w:rPr>
        <w:rFonts w:ascii="Marianne" w:hAnsi="Marianne"/>
        <w:b/>
        <w:bCs/>
        <w:sz w:val="12"/>
        <w:szCs w:val="12"/>
      </w:rPr>
      <w:fldChar w:fldCharType="begin"/>
    </w:r>
    <w:r w:rsidRPr="0022667E">
      <w:rPr>
        <w:rFonts w:ascii="Marianne" w:hAnsi="Marianne"/>
        <w:b/>
        <w:bCs/>
        <w:sz w:val="12"/>
        <w:szCs w:val="12"/>
      </w:rPr>
      <w:instrText>PAGE</w:instrText>
    </w:r>
    <w:r w:rsidRPr="0022667E">
      <w:rPr>
        <w:rFonts w:ascii="Marianne" w:hAnsi="Marianne"/>
        <w:b/>
        <w:bCs/>
        <w:sz w:val="12"/>
        <w:szCs w:val="12"/>
      </w:rPr>
      <w:fldChar w:fldCharType="separate"/>
    </w:r>
    <w:r w:rsidR="003C7D23">
      <w:rPr>
        <w:rFonts w:ascii="Marianne" w:hAnsi="Marianne"/>
        <w:b/>
        <w:bCs/>
        <w:noProof/>
        <w:sz w:val="12"/>
        <w:szCs w:val="12"/>
      </w:rPr>
      <w:t>10</w:t>
    </w:r>
    <w:r w:rsidRPr="0022667E">
      <w:rPr>
        <w:rFonts w:ascii="Marianne" w:hAnsi="Marianne"/>
        <w:b/>
        <w:bCs/>
        <w:sz w:val="12"/>
        <w:szCs w:val="12"/>
      </w:rPr>
      <w:fldChar w:fldCharType="end"/>
    </w:r>
    <w:r w:rsidRPr="0022667E">
      <w:rPr>
        <w:rFonts w:ascii="Marianne" w:hAnsi="Marianne"/>
        <w:sz w:val="12"/>
        <w:szCs w:val="12"/>
      </w:rPr>
      <w:t xml:space="preserve"> sur </w:t>
    </w:r>
    <w:r>
      <w:rPr>
        <w:rFonts w:ascii="Marianne" w:hAnsi="Marianne"/>
        <w:b/>
        <w:bCs/>
        <w:sz w:val="12"/>
        <w:szCs w:val="12"/>
      </w:rPr>
      <w:t>23</w:t>
    </w:r>
  </w:p>
  <w:p w14:paraId="0AA79DC4" w14:textId="77777777" w:rsidR="00D42EF3" w:rsidRPr="0008205F" w:rsidRDefault="00D42EF3" w:rsidP="002560E5">
    <w:pPr>
      <w:pStyle w:val="Pieddepage"/>
      <w:rPr>
        <w:rFonts w:ascii="Marianne" w:hAnsi="Marianne"/>
        <w:sz w:val="12"/>
        <w:szCs w:val="12"/>
      </w:rPr>
    </w:pPr>
  </w:p>
  <w:p w14:paraId="7ECC8689" w14:textId="2EDDA319" w:rsidR="00D42EF3" w:rsidRPr="002560E5" w:rsidRDefault="00AA740E" w:rsidP="00AA740E">
    <w:pPr>
      <w:pStyle w:val="Pieddepage"/>
      <w:tabs>
        <w:tab w:val="clear" w:pos="4536"/>
        <w:tab w:val="clear" w:pos="9072"/>
        <w:tab w:val="left" w:pos="201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EFBB" w14:textId="4E4E4D8C" w:rsidR="00D42EF3" w:rsidRDefault="00784F0A">
    <w:pPr>
      <w:pStyle w:val="Pieddepage"/>
    </w:pPr>
    <w:r>
      <w:rPr>
        <w:noProof/>
      </w:rPr>
      <mc:AlternateContent>
        <mc:Choice Requires="wps">
          <w:drawing>
            <wp:anchor distT="0" distB="0" distL="0" distR="0" simplePos="0" relativeHeight="251658240" behindDoc="0" locked="0" layoutInCell="1" allowOverlap="1" wp14:anchorId="2D01E3A7" wp14:editId="04471177">
              <wp:simplePos x="635" y="635"/>
              <wp:positionH relativeFrom="page">
                <wp:align>center</wp:align>
              </wp:positionH>
              <wp:positionV relativeFrom="page">
                <wp:align>bottom</wp:align>
              </wp:positionV>
              <wp:extent cx="1287145" cy="376555"/>
              <wp:effectExtent l="0" t="0" r="8255" b="0"/>
              <wp:wrapNone/>
              <wp:docPr id="624675634"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4CAE381" w14:textId="0686C1F4"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1E3A7"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54CAE381" w14:textId="0686C1F4" w:rsidR="00784F0A" w:rsidRPr="00784F0A" w:rsidRDefault="00784F0A" w:rsidP="00784F0A">
                    <w:pPr>
                      <w:rPr>
                        <w:rFonts w:ascii="Calibri" w:eastAsia="Calibri" w:hAnsi="Calibri" w:cs="Calibri"/>
                        <w:noProof/>
                        <w:color w:val="008000"/>
                        <w:sz w:val="24"/>
                        <w:szCs w:val="24"/>
                      </w:rPr>
                    </w:pPr>
                    <w:r w:rsidRPr="00784F0A">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C0030" w14:textId="77777777" w:rsidR="00D42EF3" w:rsidRDefault="00D42EF3" w:rsidP="0008205F">
      <w:r>
        <w:separator/>
      </w:r>
    </w:p>
  </w:footnote>
  <w:footnote w:type="continuationSeparator" w:id="0">
    <w:p w14:paraId="290CD80B" w14:textId="77777777" w:rsidR="00D42EF3" w:rsidRDefault="00D42EF3" w:rsidP="00082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730D8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1"/>
      </v:shape>
    </w:pict>
  </w:numPicBullet>
  <w:abstractNum w:abstractNumId="0" w15:restartNumberingAfterBreak="0">
    <w:nsid w:val="00131035"/>
    <w:multiLevelType w:val="hybridMultilevel"/>
    <w:tmpl w:val="F828D76A"/>
    <w:lvl w:ilvl="0" w:tplc="7EA28A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C900B6"/>
    <w:multiLevelType w:val="hybridMultilevel"/>
    <w:tmpl w:val="CD5499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3B3F3E"/>
    <w:multiLevelType w:val="hybridMultilevel"/>
    <w:tmpl w:val="E29AC0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2757E8"/>
    <w:multiLevelType w:val="hybridMultilevel"/>
    <w:tmpl w:val="17C2D9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C32A02"/>
    <w:multiLevelType w:val="hybridMultilevel"/>
    <w:tmpl w:val="3DBA75FE"/>
    <w:lvl w:ilvl="0" w:tplc="FFFFFFFF">
      <w:start w:val="1"/>
      <w:numFmt w:val="bullet"/>
      <w:lvlText w:val=""/>
      <w:lvlJc w:val="left"/>
      <w:pPr>
        <w:tabs>
          <w:tab w:val="num" w:pos="340"/>
        </w:tabs>
        <w:ind w:left="397" w:hanging="397"/>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0317C"/>
    <w:multiLevelType w:val="hybridMultilevel"/>
    <w:tmpl w:val="745EA9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D72A38"/>
    <w:multiLevelType w:val="hybridMultilevel"/>
    <w:tmpl w:val="D6E814AC"/>
    <w:lvl w:ilvl="0" w:tplc="D7183C76">
      <w:start w:val="1"/>
      <w:numFmt w:val="bullet"/>
      <w:lvlText w:val="-"/>
      <w:lvlJc w:val="left"/>
      <w:pPr>
        <w:ind w:left="720" w:hanging="360"/>
      </w:pPr>
      <w:rPr>
        <w:rFonts w:ascii="Calibri" w:eastAsia="Times New Roman"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1E5099"/>
    <w:multiLevelType w:val="hybridMultilevel"/>
    <w:tmpl w:val="679651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42414F"/>
    <w:multiLevelType w:val="hybridMultilevel"/>
    <w:tmpl w:val="774E63FE"/>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1ED05B48"/>
    <w:multiLevelType w:val="hybridMultilevel"/>
    <w:tmpl w:val="35CAEEA8"/>
    <w:lvl w:ilvl="0" w:tplc="6428C6B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C62557"/>
    <w:multiLevelType w:val="hybridMultilevel"/>
    <w:tmpl w:val="745EA9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A530C7"/>
    <w:multiLevelType w:val="hybridMultilevel"/>
    <w:tmpl w:val="0BA63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FC35A4"/>
    <w:multiLevelType w:val="hybridMultilevel"/>
    <w:tmpl w:val="2A264BAC"/>
    <w:lvl w:ilvl="0" w:tplc="040C0007">
      <w:start w:val="1"/>
      <w:numFmt w:val="bullet"/>
      <w:lvlText w:val=""/>
      <w:lvlPicBulletId w:val="0"/>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8B7B74"/>
    <w:multiLevelType w:val="hybridMultilevel"/>
    <w:tmpl w:val="D7A4279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5379B4"/>
    <w:multiLevelType w:val="hybridMultilevel"/>
    <w:tmpl w:val="BCD4A8C8"/>
    <w:lvl w:ilvl="0" w:tplc="159ED3C4">
      <w:numFmt w:val="bullet"/>
      <w:lvlText w:val="-"/>
      <w:lvlJc w:val="left"/>
      <w:pPr>
        <w:ind w:left="720" w:hanging="360"/>
      </w:pPr>
      <w:rPr>
        <w:rFonts w:ascii="Marianne" w:eastAsia="Times New Roman" w:hAnsi="Marianne" w:cs="Arial" w:hint="default"/>
        <w:color w:val="0000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2E4420"/>
    <w:multiLevelType w:val="hybridMultilevel"/>
    <w:tmpl w:val="8CA29E88"/>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3272046C"/>
    <w:multiLevelType w:val="hybridMultilevel"/>
    <w:tmpl w:val="3550A9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A028E4"/>
    <w:multiLevelType w:val="hybridMultilevel"/>
    <w:tmpl w:val="3CB096D8"/>
    <w:lvl w:ilvl="0" w:tplc="3092A17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3C7C87"/>
    <w:multiLevelType w:val="hybridMultilevel"/>
    <w:tmpl w:val="206650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2F576D"/>
    <w:multiLevelType w:val="hybridMultilevel"/>
    <w:tmpl w:val="7318CDF8"/>
    <w:lvl w:ilvl="0" w:tplc="9106F8E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3B5D55"/>
    <w:multiLevelType w:val="hybridMultilevel"/>
    <w:tmpl w:val="0530648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407C9C"/>
    <w:multiLevelType w:val="hybridMultilevel"/>
    <w:tmpl w:val="75884AEA"/>
    <w:lvl w:ilvl="0" w:tplc="040C0003">
      <w:start w:val="1"/>
      <w:numFmt w:val="bullet"/>
      <w:lvlText w:val="o"/>
      <w:lvlJc w:val="left"/>
      <w:pPr>
        <w:ind w:left="1069" w:hanging="360"/>
      </w:pPr>
      <w:rPr>
        <w:rFonts w:ascii="Courier New" w:hAnsi="Courier New" w:cs="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2" w15:restartNumberingAfterBreak="0">
    <w:nsid w:val="45E65B59"/>
    <w:multiLevelType w:val="hybridMultilevel"/>
    <w:tmpl w:val="B0E498C4"/>
    <w:lvl w:ilvl="0" w:tplc="D7183C76">
      <w:start w:val="1"/>
      <w:numFmt w:val="bullet"/>
      <w:lvlText w:val="-"/>
      <w:lvlJc w:val="left"/>
      <w:pPr>
        <w:ind w:left="720" w:hanging="360"/>
      </w:pPr>
      <w:rPr>
        <w:rFonts w:ascii="Calibri" w:eastAsia="Times New Roman" w:hAnsi="Calibri" w:cs="Calibri"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7B22E6"/>
    <w:multiLevelType w:val="hybridMultilevel"/>
    <w:tmpl w:val="22882056"/>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519D357F"/>
    <w:multiLevelType w:val="hybridMultilevel"/>
    <w:tmpl w:val="1AEE990A"/>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4050530"/>
    <w:multiLevelType w:val="hybridMultilevel"/>
    <w:tmpl w:val="8828EA1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704927"/>
    <w:multiLevelType w:val="hybridMultilevel"/>
    <w:tmpl w:val="653ABC46"/>
    <w:lvl w:ilvl="0" w:tplc="D7183C76">
      <w:start w:val="1"/>
      <w:numFmt w:val="bullet"/>
      <w:lvlText w:val="-"/>
      <w:lvlJc w:val="left"/>
      <w:pPr>
        <w:ind w:left="1185" w:hanging="360"/>
      </w:pPr>
      <w:rPr>
        <w:rFonts w:ascii="Calibri" w:eastAsia="Times New Roman" w:hAnsi="Calibri" w:cs="Calibri" w:hint="default"/>
        <w:b/>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27" w15:restartNumberingAfterBreak="0">
    <w:nsid w:val="61485B9F"/>
    <w:multiLevelType w:val="hybridMultilevel"/>
    <w:tmpl w:val="683C5B0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030346"/>
    <w:multiLevelType w:val="hybridMultilevel"/>
    <w:tmpl w:val="08ACF2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2D5D5D"/>
    <w:multiLevelType w:val="hybridMultilevel"/>
    <w:tmpl w:val="012AF6C2"/>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A07356"/>
    <w:multiLevelType w:val="hybridMultilevel"/>
    <w:tmpl w:val="F4F288C2"/>
    <w:lvl w:ilvl="0" w:tplc="B65801AA">
      <w:numFmt w:val="bullet"/>
      <w:lvlText w:val="-"/>
      <w:lvlJc w:val="left"/>
      <w:pPr>
        <w:ind w:left="1996" w:hanging="360"/>
      </w:pPr>
      <w:rPr>
        <w:rFonts w:ascii="Times New Roman" w:eastAsia="Times New Roman" w:hAnsi="Times New Roman"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1" w15:restartNumberingAfterBreak="0">
    <w:nsid w:val="6E8A76A0"/>
    <w:multiLevelType w:val="hybridMultilevel"/>
    <w:tmpl w:val="8B5A6528"/>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2" w15:restartNumberingAfterBreak="0">
    <w:nsid w:val="76D51F66"/>
    <w:multiLevelType w:val="hybridMultilevel"/>
    <w:tmpl w:val="B104949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A5E3231"/>
    <w:multiLevelType w:val="hybridMultilevel"/>
    <w:tmpl w:val="9B5A36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7D9628A6"/>
    <w:multiLevelType w:val="hybridMultilevel"/>
    <w:tmpl w:val="43B025A6"/>
    <w:lvl w:ilvl="0" w:tplc="040C000B">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D9B02E6"/>
    <w:multiLevelType w:val="hybridMultilevel"/>
    <w:tmpl w:val="C5DE6F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8F6BC2"/>
    <w:multiLevelType w:val="hybridMultilevel"/>
    <w:tmpl w:val="3F04E8D8"/>
    <w:lvl w:ilvl="0" w:tplc="86144382">
      <w:start w:val="1"/>
      <w:numFmt w:val="bullet"/>
      <w:lvlText w:val="-"/>
      <w:lvlJc w:val="left"/>
      <w:pPr>
        <w:ind w:left="720" w:hanging="360"/>
      </w:pPr>
      <w:rPr>
        <w:rFonts w:ascii="Montserrat" w:eastAsiaTheme="minorHAnsi" w:hAnsi="Montserrat"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58059905">
    <w:abstractNumId w:val="22"/>
  </w:num>
  <w:num w:numId="2" w16cid:durableId="783185708">
    <w:abstractNumId w:val="13"/>
  </w:num>
  <w:num w:numId="3" w16cid:durableId="1111365731">
    <w:abstractNumId w:val="29"/>
  </w:num>
  <w:num w:numId="4" w16cid:durableId="916674054">
    <w:abstractNumId w:val="12"/>
  </w:num>
  <w:num w:numId="5" w16cid:durableId="806438437">
    <w:abstractNumId w:val="9"/>
  </w:num>
  <w:num w:numId="6" w16cid:durableId="643318663">
    <w:abstractNumId w:val="4"/>
  </w:num>
  <w:num w:numId="7" w16cid:durableId="2107578214">
    <w:abstractNumId w:val="31"/>
  </w:num>
  <w:num w:numId="8" w16cid:durableId="1324119238">
    <w:abstractNumId w:val="14"/>
  </w:num>
  <w:num w:numId="9" w16cid:durableId="239680145">
    <w:abstractNumId w:val="17"/>
  </w:num>
  <w:num w:numId="10" w16cid:durableId="1799836218">
    <w:abstractNumId w:val="28"/>
  </w:num>
  <w:num w:numId="11" w16cid:durableId="1726877541">
    <w:abstractNumId w:val="24"/>
  </w:num>
  <w:num w:numId="12" w16cid:durableId="119498461">
    <w:abstractNumId w:val="35"/>
  </w:num>
  <w:num w:numId="13" w16cid:durableId="1919901868">
    <w:abstractNumId w:val="33"/>
  </w:num>
  <w:num w:numId="14" w16cid:durableId="1344285450">
    <w:abstractNumId w:val="8"/>
  </w:num>
  <w:num w:numId="15" w16cid:durableId="876085728">
    <w:abstractNumId w:val="10"/>
  </w:num>
  <w:num w:numId="16" w16cid:durableId="433091300">
    <w:abstractNumId w:val="3"/>
  </w:num>
  <w:num w:numId="17" w16cid:durableId="1327824976">
    <w:abstractNumId w:val="5"/>
  </w:num>
  <w:num w:numId="18" w16cid:durableId="593515296">
    <w:abstractNumId w:val="1"/>
  </w:num>
  <w:num w:numId="19" w16cid:durableId="477841">
    <w:abstractNumId w:val="11"/>
  </w:num>
  <w:num w:numId="20" w16cid:durableId="1237667180">
    <w:abstractNumId w:val="27"/>
  </w:num>
  <w:num w:numId="21" w16cid:durableId="1809973886">
    <w:abstractNumId w:val="7"/>
  </w:num>
  <w:num w:numId="22" w16cid:durableId="1258906320">
    <w:abstractNumId w:val="32"/>
  </w:num>
  <w:num w:numId="23" w16cid:durableId="127748269">
    <w:abstractNumId w:val="23"/>
  </w:num>
  <w:num w:numId="24" w16cid:durableId="2027245130">
    <w:abstractNumId w:val="2"/>
  </w:num>
  <w:num w:numId="25" w16cid:durableId="280305809">
    <w:abstractNumId w:val="16"/>
  </w:num>
  <w:num w:numId="26" w16cid:durableId="1974670447">
    <w:abstractNumId w:val="6"/>
  </w:num>
  <w:num w:numId="27" w16cid:durableId="629558765">
    <w:abstractNumId w:val="26"/>
  </w:num>
  <w:num w:numId="28" w16cid:durableId="1758942940">
    <w:abstractNumId w:val="20"/>
  </w:num>
  <w:num w:numId="29" w16cid:durableId="1273395238">
    <w:abstractNumId w:val="19"/>
  </w:num>
  <w:num w:numId="30" w16cid:durableId="1909879970">
    <w:abstractNumId w:val="15"/>
  </w:num>
  <w:num w:numId="31" w16cid:durableId="27344585">
    <w:abstractNumId w:val="30"/>
  </w:num>
  <w:num w:numId="32" w16cid:durableId="91820997">
    <w:abstractNumId w:val="21"/>
  </w:num>
  <w:num w:numId="33" w16cid:durableId="1795370194">
    <w:abstractNumId w:val="25"/>
  </w:num>
  <w:num w:numId="34" w16cid:durableId="1999268288">
    <w:abstractNumId w:val="18"/>
  </w:num>
  <w:num w:numId="35" w16cid:durableId="1695645417">
    <w:abstractNumId w:val="0"/>
  </w:num>
  <w:num w:numId="36" w16cid:durableId="930822154">
    <w:abstractNumId w:val="36"/>
  </w:num>
  <w:num w:numId="37" w16cid:durableId="970094676">
    <w:abstractNumId w:val="37"/>
  </w:num>
  <w:num w:numId="38" w16cid:durableId="954754078">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B10"/>
    <w:rsid w:val="00007674"/>
    <w:rsid w:val="00007731"/>
    <w:rsid w:val="00010A17"/>
    <w:rsid w:val="00011D46"/>
    <w:rsid w:val="00022744"/>
    <w:rsid w:val="0004151C"/>
    <w:rsid w:val="00045CF6"/>
    <w:rsid w:val="00047EB7"/>
    <w:rsid w:val="000508FC"/>
    <w:rsid w:val="00052563"/>
    <w:rsid w:val="000710BB"/>
    <w:rsid w:val="000718F1"/>
    <w:rsid w:val="00080C23"/>
    <w:rsid w:val="0008205F"/>
    <w:rsid w:val="0008436A"/>
    <w:rsid w:val="00084E9A"/>
    <w:rsid w:val="00086432"/>
    <w:rsid w:val="000870F2"/>
    <w:rsid w:val="0009611F"/>
    <w:rsid w:val="000961A7"/>
    <w:rsid w:val="000A6DC1"/>
    <w:rsid w:val="000B2DA9"/>
    <w:rsid w:val="000B3EDF"/>
    <w:rsid w:val="000B6A69"/>
    <w:rsid w:val="000C3E92"/>
    <w:rsid w:val="000C643E"/>
    <w:rsid w:val="000C675F"/>
    <w:rsid w:val="000C6C1F"/>
    <w:rsid w:val="000D0563"/>
    <w:rsid w:val="000D1DEF"/>
    <w:rsid w:val="000F0339"/>
    <w:rsid w:val="000F7A88"/>
    <w:rsid w:val="00104A10"/>
    <w:rsid w:val="00106E6C"/>
    <w:rsid w:val="00116F5C"/>
    <w:rsid w:val="001238F2"/>
    <w:rsid w:val="00130000"/>
    <w:rsid w:val="001337F1"/>
    <w:rsid w:val="00143CC1"/>
    <w:rsid w:val="00144BB7"/>
    <w:rsid w:val="00154D5D"/>
    <w:rsid w:val="001550F0"/>
    <w:rsid w:val="00156AFD"/>
    <w:rsid w:val="00157F5B"/>
    <w:rsid w:val="00162A49"/>
    <w:rsid w:val="0016485B"/>
    <w:rsid w:val="00180AFE"/>
    <w:rsid w:val="00182734"/>
    <w:rsid w:val="00192508"/>
    <w:rsid w:val="00193108"/>
    <w:rsid w:val="001A1B29"/>
    <w:rsid w:val="001A519E"/>
    <w:rsid w:val="001B1177"/>
    <w:rsid w:val="001B160E"/>
    <w:rsid w:val="001B4B81"/>
    <w:rsid w:val="001C0029"/>
    <w:rsid w:val="001C0EB3"/>
    <w:rsid w:val="001C3F85"/>
    <w:rsid w:val="001E48BB"/>
    <w:rsid w:val="001E72D8"/>
    <w:rsid w:val="001F0EB4"/>
    <w:rsid w:val="001F14FF"/>
    <w:rsid w:val="001F1AEB"/>
    <w:rsid w:val="001F5425"/>
    <w:rsid w:val="001F6A54"/>
    <w:rsid w:val="002065EB"/>
    <w:rsid w:val="002072EA"/>
    <w:rsid w:val="00222EC8"/>
    <w:rsid w:val="00225327"/>
    <w:rsid w:val="0022667E"/>
    <w:rsid w:val="00227391"/>
    <w:rsid w:val="00231AC0"/>
    <w:rsid w:val="00236A8D"/>
    <w:rsid w:val="00243962"/>
    <w:rsid w:val="002520FB"/>
    <w:rsid w:val="002541A9"/>
    <w:rsid w:val="002560E5"/>
    <w:rsid w:val="00264A47"/>
    <w:rsid w:val="002720E2"/>
    <w:rsid w:val="00275CBD"/>
    <w:rsid w:val="002766EC"/>
    <w:rsid w:val="0028510E"/>
    <w:rsid w:val="00285AAB"/>
    <w:rsid w:val="00290FF9"/>
    <w:rsid w:val="002911BB"/>
    <w:rsid w:val="00292396"/>
    <w:rsid w:val="002A2C5C"/>
    <w:rsid w:val="002A2FC4"/>
    <w:rsid w:val="002A3FF2"/>
    <w:rsid w:val="002A76CD"/>
    <w:rsid w:val="002B1452"/>
    <w:rsid w:val="002B255B"/>
    <w:rsid w:val="002B30E3"/>
    <w:rsid w:val="002B6F45"/>
    <w:rsid w:val="002C7D7B"/>
    <w:rsid w:val="002D0DD9"/>
    <w:rsid w:val="002F0A02"/>
    <w:rsid w:val="002F22FC"/>
    <w:rsid w:val="002F4551"/>
    <w:rsid w:val="002F4F39"/>
    <w:rsid w:val="002F5CD8"/>
    <w:rsid w:val="002F69D4"/>
    <w:rsid w:val="00302B3B"/>
    <w:rsid w:val="00314011"/>
    <w:rsid w:val="0031508B"/>
    <w:rsid w:val="00320235"/>
    <w:rsid w:val="003224F8"/>
    <w:rsid w:val="00323065"/>
    <w:rsid w:val="00323985"/>
    <w:rsid w:val="00323E3D"/>
    <w:rsid w:val="00324A8D"/>
    <w:rsid w:val="003259A1"/>
    <w:rsid w:val="0032758C"/>
    <w:rsid w:val="00340F86"/>
    <w:rsid w:val="003429F5"/>
    <w:rsid w:val="00344C99"/>
    <w:rsid w:val="00345F16"/>
    <w:rsid w:val="00352802"/>
    <w:rsid w:val="00355F3F"/>
    <w:rsid w:val="003570DE"/>
    <w:rsid w:val="00361A59"/>
    <w:rsid w:val="00374E7C"/>
    <w:rsid w:val="00377364"/>
    <w:rsid w:val="00377BBC"/>
    <w:rsid w:val="003808A2"/>
    <w:rsid w:val="00385A25"/>
    <w:rsid w:val="00385C6B"/>
    <w:rsid w:val="0038660A"/>
    <w:rsid w:val="00387008"/>
    <w:rsid w:val="0039374A"/>
    <w:rsid w:val="00395526"/>
    <w:rsid w:val="003B09C1"/>
    <w:rsid w:val="003B11A3"/>
    <w:rsid w:val="003B40FA"/>
    <w:rsid w:val="003C4474"/>
    <w:rsid w:val="003C7D23"/>
    <w:rsid w:val="003D03FC"/>
    <w:rsid w:val="003D1906"/>
    <w:rsid w:val="003D3F5B"/>
    <w:rsid w:val="003D49F4"/>
    <w:rsid w:val="003D6828"/>
    <w:rsid w:val="003E0A4A"/>
    <w:rsid w:val="003E4028"/>
    <w:rsid w:val="004007D3"/>
    <w:rsid w:val="00401ECF"/>
    <w:rsid w:val="00404F85"/>
    <w:rsid w:val="00405BC8"/>
    <w:rsid w:val="00406AA5"/>
    <w:rsid w:val="00407920"/>
    <w:rsid w:val="004100FC"/>
    <w:rsid w:val="00411709"/>
    <w:rsid w:val="00412257"/>
    <w:rsid w:val="00413E3C"/>
    <w:rsid w:val="0041523F"/>
    <w:rsid w:val="0041787C"/>
    <w:rsid w:val="0042114B"/>
    <w:rsid w:val="00431553"/>
    <w:rsid w:val="00434D4F"/>
    <w:rsid w:val="00436E52"/>
    <w:rsid w:val="00442FF8"/>
    <w:rsid w:val="00443775"/>
    <w:rsid w:val="0044498B"/>
    <w:rsid w:val="00447626"/>
    <w:rsid w:val="004505BB"/>
    <w:rsid w:val="00451D1B"/>
    <w:rsid w:val="004548F6"/>
    <w:rsid w:val="00455720"/>
    <w:rsid w:val="0046572A"/>
    <w:rsid w:val="00467344"/>
    <w:rsid w:val="004702B6"/>
    <w:rsid w:val="0047386F"/>
    <w:rsid w:val="00480952"/>
    <w:rsid w:val="00487F0E"/>
    <w:rsid w:val="00493501"/>
    <w:rsid w:val="00495FF4"/>
    <w:rsid w:val="0049730F"/>
    <w:rsid w:val="004A0F5D"/>
    <w:rsid w:val="004A243D"/>
    <w:rsid w:val="004A530E"/>
    <w:rsid w:val="004A75CE"/>
    <w:rsid w:val="004A7D3E"/>
    <w:rsid w:val="004B3AD7"/>
    <w:rsid w:val="004C333E"/>
    <w:rsid w:val="004C38E6"/>
    <w:rsid w:val="004D7E15"/>
    <w:rsid w:val="004E1E46"/>
    <w:rsid w:val="004F3EBF"/>
    <w:rsid w:val="004F50CF"/>
    <w:rsid w:val="004F74D0"/>
    <w:rsid w:val="00500561"/>
    <w:rsid w:val="00503F7E"/>
    <w:rsid w:val="005105FA"/>
    <w:rsid w:val="00511F93"/>
    <w:rsid w:val="00512D8C"/>
    <w:rsid w:val="00520762"/>
    <w:rsid w:val="005226FB"/>
    <w:rsid w:val="005233F5"/>
    <w:rsid w:val="0052525A"/>
    <w:rsid w:val="00525668"/>
    <w:rsid w:val="005264FD"/>
    <w:rsid w:val="00532AAF"/>
    <w:rsid w:val="00540CA7"/>
    <w:rsid w:val="005463D3"/>
    <w:rsid w:val="00552C31"/>
    <w:rsid w:val="00553F90"/>
    <w:rsid w:val="0055452A"/>
    <w:rsid w:val="00555FBC"/>
    <w:rsid w:val="005617CF"/>
    <w:rsid w:val="00563989"/>
    <w:rsid w:val="005761A2"/>
    <w:rsid w:val="00580C16"/>
    <w:rsid w:val="005818F3"/>
    <w:rsid w:val="005847BF"/>
    <w:rsid w:val="005867A6"/>
    <w:rsid w:val="0059298B"/>
    <w:rsid w:val="00593D25"/>
    <w:rsid w:val="00594FA6"/>
    <w:rsid w:val="005952CD"/>
    <w:rsid w:val="00595DF8"/>
    <w:rsid w:val="0059692B"/>
    <w:rsid w:val="00597AF2"/>
    <w:rsid w:val="005A3DCC"/>
    <w:rsid w:val="005A6DF4"/>
    <w:rsid w:val="005B28EF"/>
    <w:rsid w:val="005B2E82"/>
    <w:rsid w:val="005B675F"/>
    <w:rsid w:val="005C29D2"/>
    <w:rsid w:val="005D2AAF"/>
    <w:rsid w:val="005D3FC0"/>
    <w:rsid w:val="005D5AC9"/>
    <w:rsid w:val="005D5B60"/>
    <w:rsid w:val="005E1AD0"/>
    <w:rsid w:val="005F130D"/>
    <w:rsid w:val="005F2D91"/>
    <w:rsid w:val="005F32D8"/>
    <w:rsid w:val="005F61CE"/>
    <w:rsid w:val="005F6713"/>
    <w:rsid w:val="006052A3"/>
    <w:rsid w:val="00610DF5"/>
    <w:rsid w:val="00611673"/>
    <w:rsid w:val="00620879"/>
    <w:rsid w:val="00624A37"/>
    <w:rsid w:val="0063035E"/>
    <w:rsid w:val="0063284F"/>
    <w:rsid w:val="006350C5"/>
    <w:rsid w:val="00636043"/>
    <w:rsid w:val="00641389"/>
    <w:rsid w:val="00641BA0"/>
    <w:rsid w:val="0064277D"/>
    <w:rsid w:val="006435D7"/>
    <w:rsid w:val="00650229"/>
    <w:rsid w:val="00653B13"/>
    <w:rsid w:val="00655415"/>
    <w:rsid w:val="00664C62"/>
    <w:rsid w:val="00666478"/>
    <w:rsid w:val="00667B60"/>
    <w:rsid w:val="00675E0F"/>
    <w:rsid w:val="00680DC7"/>
    <w:rsid w:val="00686A2C"/>
    <w:rsid w:val="00691764"/>
    <w:rsid w:val="006933DD"/>
    <w:rsid w:val="00695CDD"/>
    <w:rsid w:val="006A6F5E"/>
    <w:rsid w:val="006B192C"/>
    <w:rsid w:val="006B2E6B"/>
    <w:rsid w:val="006B4CF3"/>
    <w:rsid w:val="006B5846"/>
    <w:rsid w:val="006B5BD3"/>
    <w:rsid w:val="006C0002"/>
    <w:rsid w:val="006C063B"/>
    <w:rsid w:val="006C1824"/>
    <w:rsid w:val="006C1A8D"/>
    <w:rsid w:val="006C1C92"/>
    <w:rsid w:val="006C6A17"/>
    <w:rsid w:val="006C6B09"/>
    <w:rsid w:val="006C79C4"/>
    <w:rsid w:val="006D0476"/>
    <w:rsid w:val="006E5619"/>
    <w:rsid w:val="006F09D4"/>
    <w:rsid w:val="006F71B5"/>
    <w:rsid w:val="00700355"/>
    <w:rsid w:val="00706341"/>
    <w:rsid w:val="007116EA"/>
    <w:rsid w:val="00712685"/>
    <w:rsid w:val="00715E68"/>
    <w:rsid w:val="00721CC5"/>
    <w:rsid w:val="00722697"/>
    <w:rsid w:val="00734445"/>
    <w:rsid w:val="00735D06"/>
    <w:rsid w:val="00740F12"/>
    <w:rsid w:val="00742887"/>
    <w:rsid w:val="00743399"/>
    <w:rsid w:val="007473EB"/>
    <w:rsid w:val="00750C4E"/>
    <w:rsid w:val="007516A4"/>
    <w:rsid w:val="00752E18"/>
    <w:rsid w:val="00752F16"/>
    <w:rsid w:val="007546F6"/>
    <w:rsid w:val="007547CA"/>
    <w:rsid w:val="00756945"/>
    <w:rsid w:val="00782801"/>
    <w:rsid w:val="00784F0A"/>
    <w:rsid w:val="00791A7B"/>
    <w:rsid w:val="00793C81"/>
    <w:rsid w:val="007A0A16"/>
    <w:rsid w:val="007D463C"/>
    <w:rsid w:val="007D597E"/>
    <w:rsid w:val="007F195B"/>
    <w:rsid w:val="007F36EB"/>
    <w:rsid w:val="007F3932"/>
    <w:rsid w:val="00802D07"/>
    <w:rsid w:val="00802D35"/>
    <w:rsid w:val="00803BFB"/>
    <w:rsid w:val="00816040"/>
    <w:rsid w:val="00822226"/>
    <w:rsid w:val="0082236E"/>
    <w:rsid w:val="00833F43"/>
    <w:rsid w:val="0084001E"/>
    <w:rsid w:val="0084118B"/>
    <w:rsid w:val="00844A3F"/>
    <w:rsid w:val="00847CEC"/>
    <w:rsid w:val="00853734"/>
    <w:rsid w:val="00854C05"/>
    <w:rsid w:val="00855654"/>
    <w:rsid w:val="00856DEF"/>
    <w:rsid w:val="008573DD"/>
    <w:rsid w:val="00860C65"/>
    <w:rsid w:val="00870362"/>
    <w:rsid w:val="00876034"/>
    <w:rsid w:val="008852F6"/>
    <w:rsid w:val="008875D8"/>
    <w:rsid w:val="00890D44"/>
    <w:rsid w:val="008918B2"/>
    <w:rsid w:val="00892794"/>
    <w:rsid w:val="008928D3"/>
    <w:rsid w:val="00892F3E"/>
    <w:rsid w:val="00893A64"/>
    <w:rsid w:val="008A0C2C"/>
    <w:rsid w:val="008A4DF8"/>
    <w:rsid w:val="008A7A3A"/>
    <w:rsid w:val="008B55F2"/>
    <w:rsid w:val="008B5CA1"/>
    <w:rsid w:val="008C50DB"/>
    <w:rsid w:val="008C554D"/>
    <w:rsid w:val="008D2FC9"/>
    <w:rsid w:val="008D6A10"/>
    <w:rsid w:val="008E31C1"/>
    <w:rsid w:val="008E45CE"/>
    <w:rsid w:val="008E4678"/>
    <w:rsid w:val="008E5E8F"/>
    <w:rsid w:val="008E7075"/>
    <w:rsid w:val="008F223C"/>
    <w:rsid w:val="008F22FE"/>
    <w:rsid w:val="008F3786"/>
    <w:rsid w:val="008F5654"/>
    <w:rsid w:val="00900A16"/>
    <w:rsid w:val="0090379B"/>
    <w:rsid w:val="009038D9"/>
    <w:rsid w:val="0091008D"/>
    <w:rsid w:val="0091097F"/>
    <w:rsid w:val="009123E4"/>
    <w:rsid w:val="009262D8"/>
    <w:rsid w:val="00934044"/>
    <w:rsid w:val="00935557"/>
    <w:rsid w:val="0094007F"/>
    <w:rsid w:val="00963030"/>
    <w:rsid w:val="00967253"/>
    <w:rsid w:val="0097340A"/>
    <w:rsid w:val="0098226B"/>
    <w:rsid w:val="00984C94"/>
    <w:rsid w:val="00986087"/>
    <w:rsid w:val="00986B1B"/>
    <w:rsid w:val="00990594"/>
    <w:rsid w:val="00990611"/>
    <w:rsid w:val="0099332A"/>
    <w:rsid w:val="009A44C2"/>
    <w:rsid w:val="009A795D"/>
    <w:rsid w:val="009B1A8B"/>
    <w:rsid w:val="009B46C9"/>
    <w:rsid w:val="009B51D0"/>
    <w:rsid w:val="009D2387"/>
    <w:rsid w:val="009E55EF"/>
    <w:rsid w:val="009F3410"/>
    <w:rsid w:val="009F52CC"/>
    <w:rsid w:val="00A05615"/>
    <w:rsid w:val="00A1386B"/>
    <w:rsid w:val="00A16E18"/>
    <w:rsid w:val="00A17B4B"/>
    <w:rsid w:val="00A21B59"/>
    <w:rsid w:val="00A252B3"/>
    <w:rsid w:val="00A26E3D"/>
    <w:rsid w:val="00A308F3"/>
    <w:rsid w:val="00A35A2E"/>
    <w:rsid w:val="00A42439"/>
    <w:rsid w:val="00A57F3F"/>
    <w:rsid w:val="00A61614"/>
    <w:rsid w:val="00A679BB"/>
    <w:rsid w:val="00A72B70"/>
    <w:rsid w:val="00A828E3"/>
    <w:rsid w:val="00A84C0B"/>
    <w:rsid w:val="00A85666"/>
    <w:rsid w:val="00AA329E"/>
    <w:rsid w:val="00AA6DB6"/>
    <w:rsid w:val="00AA740E"/>
    <w:rsid w:val="00AB0403"/>
    <w:rsid w:val="00AB3410"/>
    <w:rsid w:val="00AC2D6E"/>
    <w:rsid w:val="00AC4583"/>
    <w:rsid w:val="00AC4E7C"/>
    <w:rsid w:val="00AC70F9"/>
    <w:rsid w:val="00AD0213"/>
    <w:rsid w:val="00AD2A39"/>
    <w:rsid w:val="00AE17DF"/>
    <w:rsid w:val="00AF4FE0"/>
    <w:rsid w:val="00B2504A"/>
    <w:rsid w:val="00B33486"/>
    <w:rsid w:val="00B35D35"/>
    <w:rsid w:val="00B40D9C"/>
    <w:rsid w:val="00B419AD"/>
    <w:rsid w:val="00B45AC6"/>
    <w:rsid w:val="00B56BBA"/>
    <w:rsid w:val="00B66264"/>
    <w:rsid w:val="00B7149F"/>
    <w:rsid w:val="00B72C56"/>
    <w:rsid w:val="00B740D3"/>
    <w:rsid w:val="00B75D83"/>
    <w:rsid w:val="00B76329"/>
    <w:rsid w:val="00B77DB6"/>
    <w:rsid w:val="00B80247"/>
    <w:rsid w:val="00B80496"/>
    <w:rsid w:val="00B839F3"/>
    <w:rsid w:val="00B84867"/>
    <w:rsid w:val="00B852B4"/>
    <w:rsid w:val="00B86618"/>
    <w:rsid w:val="00B86CD5"/>
    <w:rsid w:val="00B93324"/>
    <w:rsid w:val="00B97AA8"/>
    <w:rsid w:val="00BA27BC"/>
    <w:rsid w:val="00BA345C"/>
    <w:rsid w:val="00BA35E2"/>
    <w:rsid w:val="00BA4C42"/>
    <w:rsid w:val="00BB15CE"/>
    <w:rsid w:val="00BB4B10"/>
    <w:rsid w:val="00BB6B0E"/>
    <w:rsid w:val="00BC0D91"/>
    <w:rsid w:val="00BC3F16"/>
    <w:rsid w:val="00BC73EA"/>
    <w:rsid w:val="00BC7A15"/>
    <w:rsid w:val="00BD3DA7"/>
    <w:rsid w:val="00BE0F26"/>
    <w:rsid w:val="00BE2FF3"/>
    <w:rsid w:val="00BE5E42"/>
    <w:rsid w:val="00BE71BA"/>
    <w:rsid w:val="00BF0A75"/>
    <w:rsid w:val="00BF4A3C"/>
    <w:rsid w:val="00C000D1"/>
    <w:rsid w:val="00C001CC"/>
    <w:rsid w:val="00C0127C"/>
    <w:rsid w:val="00C0334C"/>
    <w:rsid w:val="00C0429F"/>
    <w:rsid w:val="00C04EB9"/>
    <w:rsid w:val="00C06F56"/>
    <w:rsid w:val="00C07E43"/>
    <w:rsid w:val="00C16333"/>
    <w:rsid w:val="00C1690F"/>
    <w:rsid w:val="00C17902"/>
    <w:rsid w:val="00C17917"/>
    <w:rsid w:val="00C242BD"/>
    <w:rsid w:val="00C25608"/>
    <w:rsid w:val="00C27407"/>
    <w:rsid w:val="00C27B49"/>
    <w:rsid w:val="00C3488D"/>
    <w:rsid w:val="00C36825"/>
    <w:rsid w:val="00C436A9"/>
    <w:rsid w:val="00C461F8"/>
    <w:rsid w:val="00C47E62"/>
    <w:rsid w:val="00C55663"/>
    <w:rsid w:val="00C6792E"/>
    <w:rsid w:val="00C67DC0"/>
    <w:rsid w:val="00C71FBB"/>
    <w:rsid w:val="00C77238"/>
    <w:rsid w:val="00C77EC2"/>
    <w:rsid w:val="00C85B50"/>
    <w:rsid w:val="00CB2CD5"/>
    <w:rsid w:val="00CC0585"/>
    <w:rsid w:val="00CC410E"/>
    <w:rsid w:val="00CD1C78"/>
    <w:rsid w:val="00CE0EC0"/>
    <w:rsid w:val="00CE2A2F"/>
    <w:rsid w:val="00CE445E"/>
    <w:rsid w:val="00CE7E2E"/>
    <w:rsid w:val="00D01C7C"/>
    <w:rsid w:val="00D03688"/>
    <w:rsid w:val="00D03AE6"/>
    <w:rsid w:val="00D03F22"/>
    <w:rsid w:val="00D06913"/>
    <w:rsid w:val="00D134F6"/>
    <w:rsid w:val="00D232A9"/>
    <w:rsid w:val="00D41089"/>
    <w:rsid w:val="00D4169B"/>
    <w:rsid w:val="00D42EF3"/>
    <w:rsid w:val="00D45613"/>
    <w:rsid w:val="00D53CC7"/>
    <w:rsid w:val="00D53E12"/>
    <w:rsid w:val="00D55D27"/>
    <w:rsid w:val="00D616C4"/>
    <w:rsid w:val="00D75D65"/>
    <w:rsid w:val="00D76005"/>
    <w:rsid w:val="00D778E1"/>
    <w:rsid w:val="00D8023C"/>
    <w:rsid w:val="00D82544"/>
    <w:rsid w:val="00D83F28"/>
    <w:rsid w:val="00D86478"/>
    <w:rsid w:val="00D86A49"/>
    <w:rsid w:val="00D8741C"/>
    <w:rsid w:val="00D9700F"/>
    <w:rsid w:val="00D978B8"/>
    <w:rsid w:val="00DA10C3"/>
    <w:rsid w:val="00DA4185"/>
    <w:rsid w:val="00DB0847"/>
    <w:rsid w:val="00DB3191"/>
    <w:rsid w:val="00DB33A1"/>
    <w:rsid w:val="00DB5CCA"/>
    <w:rsid w:val="00DB6820"/>
    <w:rsid w:val="00DB7E97"/>
    <w:rsid w:val="00DC0944"/>
    <w:rsid w:val="00DC23E6"/>
    <w:rsid w:val="00DD0A7A"/>
    <w:rsid w:val="00DD0B26"/>
    <w:rsid w:val="00DD5DE0"/>
    <w:rsid w:val="00DE18D3"/>
    <w:rsid w:val="00DE431F"/>
    <w:rsid w:val="00DE6E93"/>
    <w:rsid w:val="00DF218A"/>
    <w:rsid w:val="00E0276A"/>
    <w:rsid w:val="00E03D1E"/>
    <w:rsid w:val="00E04561"/>
    <w:rsid w:val="00E04A6B"/>
    <w:rsid w:val="00E06F29"/>
    <w:rsid w:val="00E10CB8"/>
    <w:rsid w:val="00E32F19"/>
    <w:rsid w:val="00E33EDA"/>
    <w:rsid w:val="00E36405"/>
    <w:rsid w:val="00E3738E"/>
    <w:rsid w:val="00E3777E"/>
    <w:rsid w:val="00E54C80"/>
    <w:rsid w:val="00E55BFA"/>
    <w:rsid w:val="00E6445E"/>
    <w:rsid w:val="00E652D6"/>
    <w:rsid w:val="00E665FC"/>
    <w:rsid w:val="00E7067B"/>
    <w:rsid w:val="00E71CF6"/>
    <w:rsid w:val="00E7240E"/>
    <w:rsid w:val="00E73EDB"/>
    <w:rsid w:val="00E82E25"/>
    <w:rsid w:val="00E83575"/>
    <w:rsid w:val="00E84D7F"/>
    <w:rsid w:val="00E9301F"/>
    <w:rsid w:val="00E95558"/>
    <w:rsid w:val="00E97FC2"/>
    <w:rsid w:val="00EA20A6"/>
    <w:rsid w:val="00EA338A"/>
    <w:rsid w:val="00EA7794"/>
    <w:rsid w:val="00EB0961"/>
    <w:rsid w:val="00EB20C2"/>
    <w:rsid w:val="00EB3A5C"/>
    <w:rsid w:val="00EB4A19"/>
    <w:rsid w:val="00EB5011"/>
    <w:rsid w:val="00EB5166"/>
    <w:rsid w:val="00EC2D42"/>
    <w:rsid w:val="00EC436F"/>
    <w:rsid w:val="00ED5780"/>
    <w:rsid w:val="00EE1A28"/>
    <w:rsid w:val="00EE1FB5"/>
    <w:rsid w:val="00EE2F5D"/>
    <w:rsid w:val="00EE325C"/>
    <w:rsid w:val="00EE58A1"/>
    <w:rsid w:val="00EE7BFB"/>
    <w:rsid w:val="00EF0A77"/>
    <w:rsid w:val="00EF254F"/>
    <w:rsid w:val="00F02209"/>
    <w:rsid w:val="00F027AE"/>
    <w:rsid w:val="00F04C70"/>
    <w:rsid w:val="00F11418"/>
    <w:rsid w:val="00F1323C"/>
    <w:rsid w:val="00F1467E"/>
    <w:rsid w:val="00F168FE"/>
    <w:rsid w:val="00F20190"/>
    <w:rsid w:val="00F20909"/>
    <w:rsid w:val="00F250EA"/>
    <w:rsid w:val="00F2624E"/>
    <w:rsid w:val="00F27F2B"/>
    <w:rsid w:val="00F31F10"/>
    <w:rsid w:val="00F31F74"/>
    <w:rsid w:val="00F34250"/>
    <w:rsid w:val="00F41580"/>
    <w:rsid w:val="00F50948"/>
    <w:rsid w:val="00F52E12"/>
    <w:rsid w:val="00F56354"/>
    <w:rsid w:val="00F634E4"/>
    <w:rsid w:val="00F644B4"/>
    <w:rsid w:val="00F64DEC"/>
    <w:rsid w:val="00F66274"/>
    <w:rsid w:val="00F7096A"/>
    <w:rsid w:val="00F8001E"/>
    <w:rsid w:val="00F85C8B"/>
    <w:rsid w:val="00F94311"/>
    <w:rsid w:val="00FA60F4"/>
    <w:rsid w:val="00FA74B6"/>
    <w:rsid w:val="00FB65AA"/>
    <w:rsid w:val="00FB74BE"/>
    <w:rsid w:val="00FC046D"/>
    <w:rsid w:val="00FC2F8A"/>
    <w:rsid w:val="00FC6E75"/>
    <w:rsid w:val="00FD0F5E"/>
    <w:rsid w:val="00FD1AE9"/>
    <w:rsid w:val="00FE0DC4"/>
    <w:rsid w:val="00FE1B94"/>
    <w:rsid w:val="00FE5DCF"/>
    <w:rsid w:val="00FE7F6A"/>
    <w:rsid w:val="00FF2A7C"/>
    <w:rsid w:val="00FF39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2"/>
    </o:shapelayout>
  </w:shapeDefaults>
  <w:decimalSymbol w:val=","/>
  <w:listSeparator w:val=";"/>
  <w14:docId w14:val="0C41B1A0"/>
  <w15:chartTrackingRefBased/>
  <w15:docId w15:val="{9D414D18-EEF1-4C37-B42E-14A210F24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DEF"/>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BB4B10"/>
    <w:pPr>
      <w:keepNext/>
      <w:widowControl w:val="0"/>
      <w:tabs>
        <w:tab w:val="left" w:pos="-1440"/>
      </w:tabs>
      <w:jc w:val="both"/>
      <w:outlineLvl w:val="0"/>
    </w:pPr>
    <w:rPr>
      <w:rFonts w:ascii="Bodoni" w:hAnsi="Bodoni"/>
      <w:b/>
      <w:snapToGrid w:val="0"/>
      <w:sz w:val="24"/>
    </w:rPr>
  </w:style>
  <w:style w:type="paragraph" w:styleId="Titre2">
    <w:name w:val="heading 2"/>
    <w:basedOn w:val="Normal"/>
    <w:next w:val="Normal"/>
    <w:link w:val="Titre2Car"/>
    <w:uiPriority w:val="9"/>
    <w:semiHidden/>
    <w:unhideWhenUsed/>
    <w:qFormat/>
    <w:rsid w:val="00BB4B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BB4B1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qFormat/>
    <w:rsid w:val="00BB4B10"/>
    <w:pPr>
      <w:keepNext/>
      <w:tabs>
        <w:tab w:val="left" w:pos="-1440"/>
      </w:tabs>
      <w:jc w:val="both"/>
      <w:outlineLvl w:val="3"/>
    </w:pPr>
    <w:rPr>
      <w:b/>
      <w:i/>
      <w:u w:val="single"/>
    </w:rPr>
  </w:style>
  <w:style w:type="paragraph" w:styleId="Titre5">
    <w:name w:val="heading 5"/>
    <w:basedOn w:val="Normal"/>
    <w:next w:val="Normal"/>
    <w:link w:val="Titre5Car"/>
    <w:qFormat/>
    <w:rsid w:val="00BB4B10"/>
    <w:pPr>
      <w:keepNext/>
      <w:tabs>
        <w:tab w:val="center" w:pos="4512"/>
      </w:tabs>
      <w:jc w:val="center"/>
      <w:outlineLvl w:val="4"/>
    </w:pPr>
    <w:rPr>
      <w:b/>
      <w:sz w:val="22"/>
    </w:rPr>
  </w:style>
  <w:style w:type="paragraph" w:styleId="Titre6">
    <w:name w:val="heading 6"/>
    <w:basedOn w:val="Normal"/>
    <w:next w:val="Normal"/>
    <w:link w:val="Titre6Car"/>
    <w:qFormat/>
    <w:rsid w:val="00BB4B10"/>
    <w:pPr>
      <w:keepNext/>
      <w:jc w:val="both"/>
      <w:outlineLvl w:val="5"/>
    </w:pPr>
    <w:rPr>
      <w:b/>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B4B10"/>
    <w:rPr>
      <w:rFonts w:ascii="Bodoni" w:eastAsia="Times New Roman" w:hAnsi="Bodoni" w:cs="Times New Roman"/>
      <w:b/>
      <w:snapToGrid w:val="0"/>
      <w:sz w:val="24"/>
      <w:szCs w:val="20"/>
      <w:lang w:eastAsia="fr-FR"/>
    </w:rPr>
  </w:style>
  <w:style w:type="character" w:customStyle="1" w:styleId="Titre4Car">
    <w:name w:val="Titre 4 Car"/>
    <w:basedOn w:val="Policepardfaut"/>
    <w:link w:val="Titre4"/>
    <w:rsid w:val="00BB4B10"/>
    <w:rPr>
      <w:rFonts w:ascii="Times New Roman" w:eastAsia="Times New Roman" w:hAnsi="Times New Roman" w:cs="Times New Roman"/>
      <w:b/>
      <w:i/>
      <w:sz w:val="20"/>
      <w:szCs w:val="20"/>
      <w:u w:val="single"/>
      <w:lang w:eastAsia="fr-FR"/>
    </w:rPr>
  </w:style>
  <w:style w:type="character" w:customStyle="1" w:styleId="Titre5Car">
    <w:name w:val="Titre 5 Car"/>
    <w:basedOn w:val="Policepardfaut"/>
    <w:link w:val="Titre5"/>
    <w:rsid w:val="00BB4B10"/>
    <w:rPr>
      <w:rFonts w:ascii="Times New Roman" w:eastAsia="Times New Roman" w:hAnsi="Times New Roman" w:cs="Times New Roman"/>
      <w:b/>
      <w:szCs w:val="20"/>
      <w:lang w:eastAsia="fr-FR"/>
    </w:rPr>
  </w:style>
  <w:style w:type="character" w:customStyle="1" w:styleId="Titre6Car">
    <w:name w:val="Titre 6 Car"/>
    <w:basedOn w:val="Policepardfaut"/>
    <w:link w:val="Titre6"/>
    <w:rsid w:val="00BB4B10"/>
    <w:rPr>
      <w:rFonts w:ascii="Times New Roman" w:eastAsia="Times New Roman" w:hAnsi="Times New Roman" w:cs="Times New Roman"/>
      <w:b/>
      <w:szCs w:val="20"/>
      <w:u w:val="single"/>
      <w:lang w:eastAsia="fr-FR"/>
    </w:rPr>
  </w:style>
  <w:style w:type="paragraph" w:styleId="TM1">
    <w:name w:val="toc 1"/>
    <w:basedOn w:val="Normal"/>
    <w:next w:val="Normal"/>
    <w:autoRedefine/>
    <w:uiPriority w:val="39"/>
    <w:rsid w:val="00667B60"/>
    <w:pPr>
      <w:widowControl w:val="0"/>
      <w:tabs>
        <w:tab w:val="right" w:leader="dot" w:pos="9205"/>
      </w:tabs>
      <w:spacing w:before="120" w:after="120"/>
    </w:pPr>
    <w:rPr>
      <w:b/>
      <w:bCs/>
      <w:caps/>
      <w:snapToGrid w:val="0"/>
      <w:lang w:val="en-US"/>
    </w:rPr>
  </w:style>
  <w:style w:type="character" w:customStyle="1" w:styleId="Titre2Car">
    <w:name w:val="Titre 2 Car"/>
    <w:basedOn w:val="Policepardfaut"/>
    <w:link w:val="Titre2"/>
    <w:uiPriority w:val="9"/>
    <w:semiHidden/>
    <w:rsid w:val="00BB4B10"/>
    <w:rPr>
      <w:rFonts w:asciiTheme="majorHAnsi" w:eastAsiaTheme="majorEastAsia" w:hAnsiTheme="majorHAnsi" w:cstheme="majorBidi"/>
      <w:color w:val="2E74B5" w:themeColor="accent1" w:themeShade="BF"/>
      <w:sz w:val="26"/>
      <w:szCs w:val="26"/>
      <w:lang w:eastAsia="fr-FR"/>
    </w:rPr>
  </w:style>
  <w:style w:type="paragraph" w:styleId="En-ttedetabledesmatires">
    <w:name w:val="TOC Heading"/>
    <w:basedOn w:val="Titre1"/>
    <w:next w:val="Normal"/>
    <w:uiPriority w:val="39"/>
    <w:unhideWhenUsed/>
    <w:qFormat/>
    <w:rsid w:val="00BB4B10"/>
    <w:pPr>
      <w:keepLines/>
      <w:widowControl/>
      <w:tabs>
        <w:tab w:val="clear" w:pos="-1440"/>
      </w:tabs>
      <w:spacing w:before="240" w:line="259" w:lineRule="auto"/>
      <w:jc w:val="left"/>
      <w:outlineLvl w:val="9"/>
    </w:pPr>
    <w:rPr>
      <w:rFonts w:asciiTheme="majorHAnsi" w:eastAsiaTheme="majorEastAsia" w:hAnsiTheme="majorHAnsi" w:cstheme="majorBidi"/>
      <w:b w:val="0"/>
      <w:snapToGrid/>
      <w:color w:val="2E74B5" w:themeColor="accent1" w:themeShade="BF"/>
      <w:sz w:val="32"/>
      <w:szCs w:val="32"/>
    </w:rPr>
  </w:style>
  <w:style w:type="paragraph" w:styleId="TM2">
    <w:name w:val="toc 2"/>
    <w:basedOn w:val="Normal"/>
    <w:next w:val="Normal"/>
    <w:autoRedefine/>
    <w:uiPriority w:val="39"/>
    <w:unhideWhenUsed/>
    <w:rsid w:val="00BB4B10"/>
    <w:pPr>
      <w:spacing w:after="100"/>
      <w:ind w:left="200"/>
    </w:pPr>
  </w:style>
  <w:style w:type="character" w:styleId="Lienhypertexte">
    <w:name w:val="Hyperlink"/>
    <w:basedOn w:val="Policepardfaut"/>
    <w:uiPriority w:val="99"/>
    <w:unhideWhenUsed/>
    <w:rsid w:val="00BB4B10"/>
    <w:rPr>
      <w:color w:val="0563C1" w:themeColor="hyperlink"/>
      <w:u w:val="single"/>
    </w:rPr>
  </w:style>
  <w:style w:type="paragraph" w:styleId="TM3">
    <w:name w:val="toc 3"/>
    <w:basedOn w:val="Normal"/>
    <w:next w:val="Normal"/>
    <w:autoRedefine/>
    <w:uiPriority w:val="39"/>
    <w:unhideWhenUsed/>
    <w:rsid w:val="00BB4B10"/>
    <w:pPr>
      <w:spacing w:after="100" w:line="259" w:lineRule="auto"/>
      <w:ind w:left="440"/>
    </w:pPr>
    <w:rPr>
      <w:rFonts w:asciiTheme="minorHAnsi" w:eastAsiaTheme="minorEastAsia" w:hAnsiTheme="minorHAnsi"/>
      <w:sz w:val="22"/>
      <w:szCs w:val="22"/>
    </w:rPr>
  </w:style>
  <w:style w:type="character" w:customStyle="1" w:styleId="Titre3Car">
    <w:name w:val="Titre 3 Car"/>
    <w:basedOn w:val="Policepardfaut"/>
    <w:link w:val="Titre3"/>
    <w:uiPriority w:val="9"/>
    <w:semiHidden/>
    <w:rsid w:val="00BB4B10"/>
    <w:rPr>
      <w:rFonts w:asciiTheme="majorHAnsi" w:eastAsiaTheme="majorEastAsia" w:hAnsiTheme="majorHAnsi" w:cstheme="majorBidi"/>
      <w:color w:val="1F4D78" w:themeColor="accent1" w:themeShade="7F"/>
      <w:sz w:val="24"/>
      <w:szCs w:val="24"/>
      <w:lang w:eastAsia="fr-FR"/>
    </w:rPr>
  </w:style>
  <w:style w:type="paragraph" w:styleId="Paragraphedeliste">
    <w:name w:val="List Paragraph"/>
    <w:aliases w:val="PADE_liste,Lettre d'introduction,List Paragraph1,Paragraphe de liste1,Liste niveau 1,Paragraphe de liste2,Bullet point_CMN,Normal1,texte de base,Paragraphe 2,Paragraphe de liste num,Paragraphe de liste 1,Puce focus,Listes,Normal11"/>
    <w:basedOn w:val="Normal"/>
    <w:link w:val="ParagraphedelisteCar"/>
    <w:uiPriority w:val="34"/>
    <w:qFormat/>
    <w:rsid w:val="00BB4B10"/>
    <w:pPr>
      <w:ind w:left="720"/>
      <w:contextualSpacing/>
    </w:pPr>
  </w:style>
  <w:style w:type="character" w:styleId="Marquedecommentaire">
    <w:name w:val="annotation reference"/>
    <w:uiPriority w:val="99"/>
    <w:rsid w:val="00BB4B10"/>
    <w:rPr>
      <w:sz w:val="16"/>
      <w:szCs w:val="16"/>
    </w:rPr>
  </w:style>
  <w:style w:type="paragraph" w:styleId="Commentaire">
    <w:name w:val="annotation text"/>
    <w:basedOn w:val="Normal"/>
    <w:link w:val="CommentaireCar"/>
    <w:uiPriority w:val="99"/>
    <w:rsid w:val="00BB4B10"/>
  </w:style>
  <w:style w:type="character" w:customStyle="1" w:styleId="CommentaireCar">
    <w:name w:val="Commentaire Car"/>
    <w:basedOn w:val="Policepardfaut"/>
    <w:link w:val="Commentaire"/>
    <w:uiPriority w:val="99"/>
    <w:rsid w:val="00BB4B10"/>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35A2E"/>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5A2E"/>
    <w:rPr>
      <w:rFonts w:ascii="Segoe UI" w:eastAsia="Times New Roman" w:hAnsi="Segoe UI" w:cs="Segoe UI"/>
      <w:sz w:val="18"/>
      <w:szCs w:val="18"/>
      <w:lang w:eastAsia="fr-FR"/>
    </w:rPr>
  </w:style>
  <w:style w:type="paragraph" w:styleId="En-tte">
    <w:name w:val="header"/>
    <w:basedOn w:val="Normal"/>
    <w:link w:val="En-tteCar"/>
    <w:uiPriority w:val="99"/>
    <w:unhideWhenUsed/>
    <w:rsid w:val="0008205F"/>
    <w:pPr>
      <w:tabs>
        <w:tab w:val="center" w:pos="4536"/>
        <w:tab w:val="right" w:pos="9072"/>
      </w:tabs>
    </w:pPr>
  </w:style>
  <w:style w:type="character" w:customStyle="1" w:styleId="En-tteCar">
    <w:name w:val="En-tête Car"/>
    <w:basedOn w:val="Policepardfaut"/>
    <w:link w:val="En-tte"/>
    <w:uiPriority w:val="99"/>
    <w:rsid w:val="0008205F"/>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08205F"/>
    <w:pPr>
      <w:tabs>
        <w:tab w:val="center" w:pos="4536"/>
        <w:tab w:val="right" w:pos="9072"/>
      </w:tabs>
    </w:pPr>
  </w:style>
  <w:style w:type="character" w:customStyle="1" w:styleId="PieddepageCar">
    <w:name w:val="Pied de page Car"/>
    <w:basedOn w:val="Policepardfaut"/>
    <w:link w:val="Pieddepage"/>
    <w:uiPriority w:val="99"/>
    <w:rsid w:val="0008205F"/>
    <w:rPr>
      <w:rFonts w:ascii="Times New Roman" w:eastAsia="Times New Roman" w:hAnsi="Times New Roman" w:cs="Times New Roman"/>
      <w:sz w:val="20"/>
      <w:szCs w:val="20"/>
      <w:lang w:eastAsia="fr-FR"/>
    </w:rPr>
  </w:style>
  <w:style w:type="character" w:styleId="Lienhypertextesuivivisit">
    <w:name w:val="FollowedHyperlink"/>
    <w:basedOn w:val="Policepardfaut"/>
    <w:uiPriority w:val="99"/>
    <w:semiHidden/>
    <w:unhideWhenUsed/>
    <w:rsid w:val="0099332A"/>
    <w:rPr>
      <w:color w:val="954F72" w:themeColor="followedHyperlink"/>
      <w:u w:val="single"/>
    </w:rPr>
  </w:style>
  <w:style w:type="character" w:styleId="Appelnotedebasdep">
    <w:name w:val="footnote reference"/>
    <w:semiHidden/>
    <w:rsid w:val="000F7A88"/>
    <w:rPr>
      <w:vertAlign w:val="superscript"/>
    </w:rPr>
  </w:style>
  <w:style w:type="paragraph" w:styleId="Notedebasdepage">
    <w:name w:val="footnote text"/>
    <w:basedOn w:val="Normal"/>
    <w:link w:val="NotedebasdepageCar"/>
    <w:semiHidden/>
    <w:rsid w:val="000F7A88"/>
    <w:pPr>
      <w:jc w:val="both"/>
    </w:pPr>
    <w:rPr>
      <w:rFonts w:ascii="Century Gothic" w:eastAsia="SimSun" w:hAnsi="Century Gothic"/>
    </w:rPr>
  </w:style>
  <w:style w:type="character" w:customStyle="1" w:styleId="NotedebasdepageCar">
    <w:name w:val="Note de bas de page Car"/>
    <w:basedOn w:val="Policepardfaut"/>
    <w:link w:val="Notedebasdepage"/>
    <w:semiHidden/>
    <w:rsid w:val="000F7A88"/>
    <w:rPr>
      <w:rFonts w:ascii="Century Gothic" w:eastAsia="SimSun" w:hAnsi="Century Gothic" w:cs="Times New Roman"/>
      <w:sz w:val="20"/>
      <w:szCs w:val="20"/>
      <w:lang w:eastAsia="fr-FR"/>
    </w:rPr>
  </w:style>
  <w:style w:type="paragraph" w:customStyle="1" w:styleId="Standard">
    <w:name w:val="Standard"/>
    <w:rsid w:val="000F7A88"/>
    <w:pPr>
      <w:widowControl w:val="0"/>
      <w:tabs>
        <w:tab w:val="left" w:pos="720"/>
      </w:tabs>
      <w:suppressAutoHyphens/>
      <w:spacing w:after="200" w:line="276" w:lineRule="auto"/>
    </w:pPr>
    <w:rPr>
      <w:rFonts w:ascii="Times New Roman" w:eastAsia="Droid Sans" w:hAnsi="Times New Roman" w:cs="Lohit Hindi"/>
      <w:sz w:val="24"/>
      <w:szCs w:val="24"/>
      <w:lang w:eastAsia="zh-CN" w:bidi="hi-IN"/>
    </w:rPr>
  </w:style>
  <w:style w:type="paragraph" w:styleId="Objetducommentaire">
    <w:name w:val="annotation subject"/>
    <w:basedOn w:val="Commentaire"/>
    <w:next w:val="Commentaire"/>
    <w:link w:val="ObjetducommentaireCar"/>
    <w:uiPriority w:val="99"/>
    <w:semiHidden/>
    <w:unhideWhenUsed/>
    <w:rsid w:val="00D53E12"/>
    <w:rPr>
      <w:b/>
      <w:bCs/>
    </w:rPr>
  </w:style>
  <w:style w:type="character" w:customStyle="1" w:styleId="ObjetducommentaireCar">
    <w:name w:val="Objet du commentaire Car"/>
    <w:basedOn w:val="CommentaireCar"/>
    <w:link w:val="Objetducommentaire"/>
    <w:uiPriority w:val="99"/>
    <w:semiHidden/>
    <w:rsid w:val="00D53E12"/>
    <w:rPr>
      <w:rFonts w:ascii="Times New Roman" w:eastAsia="Times New Roman" w:hAnsi="Times New Roman" w:cs="Times New Roman"/>
      <w:b/>
      <w:bCs/>
      <w:sz w:val="20"/>
      <w:szCs w:val="20"/>
      <w:lang w:eastAsia="fr-FR"/>
    </w:rPr>
  </w:style>
  <w:style w:type="paragraph" w:styleId="Retraitnormal">
    <w:name w:val="Normal Indent"/>
    <w:basedOn w:val="Normal"/>
    <w:rsid w:val="006C6B09"/>
    <w:pPr>
      <w:spacing w:after="100"/>
      <w:ind w:left="1702" w:hanging="284"/>
      <w:jc w:val="both"/>
    </w:pPr>
    <w:rPr>
      <w:rFonts w:ascii="AvantGarde" w:hAnsi="AvantGarde"/>
    </w:rPr>
  </w:style>
  <w:style w:type="table" w:styleId="Grilledutableau">
    <w:name w:val="Table Grid"/>
    <w:basedOn w:val="TableauNormal"/>
    <w:uiPriority w:val="39"/>
    <w:rsid w:val="000C6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E06F29"/>
    <w:pPr>
      <w:spacing w:after="120"/>
    </w:pPr>
  </w:style>
  <w:style w:type="character" w:customStyle="1" w:styleId="CorpsdetexteCar">
    <w:name w:val="Corps de texte Car"/>
    <w:basedOn w:val="Policepardfaut"/>
    <w:link w:val="Corpsdetexte"/>
    <w:uiPriority w:val="99"/>
    <w:semiHidden/>
    <w:rsid w:val="00E06F29"/>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uiPriority w:val="99"/>
    <w:semiHidden/>
    <w:unhideWhenUsed/>
    <w:rsid w:val="000D1DEF"/>
    <w:pPr>
      <w:spacing w:after="120"/>
      <w:ind w:left="283"/>
    </w:pPr>
  </w:style>
  <w:style w:type="character" w:customStyle="1" w:styleId="RetraitcorpsdetexteCar">
    <w:name w:val="Retrait corps de texte Car"/>
    <w:basedOn w:val="Policepardfaut"/>
    <w:link w:val="Retraitcorpsdetexte"/>
    <w:uiPriority w:val="99"/>
    <w:semiHidden/>
    <w:rsid w:val="000D1DEF"/>
    <w:rPr>
      <w:rFonts w:ascii="Times New Roman" w:eastAsia="Times New Roman" w:hAnsi="Times New Roman" w:cs="Times New Roman"/>
      <w:sz w:val="20"/>
      <w:szCs w:val="20"/>
      <w:lang w:eastAsia="fr-FR"/>
    </w:rPr>
  </w:style>
  <w:style w:type="paragraph" w:styleId="Rvision">
    <w:name w:val="Revision"/>
    <w:hidden/>
    <w:uiPriority w:val="99"/>
    <w:semiHidden/>
    <w:rsid w:val="006D0476"/>
    <w:pPr>
      <w:spacing w:after="0" w:line="240" w:lineRule="auto"/>
    </w:pPr>
    <w:rPr>
      <w:rFonts w:ascii="Times New Roman" w:eastAsia="Times New Roman" w:hAnsi="Times New Roman" w:cs="Times New Roman"/>
      <w:sz w:val="20"/>
      <w:szCs w:val="20"/>
      <w:lang w:eastAsia="fr-FR"/>
    </w:rPr>
  </w:style>
  <w:style w:type="character" w:customStyle="1" w:styleId="Mentionnonrsolue1">
    <w:name w:val="Mention non résolue1"/>
    <w:basedOn w:val="Policepardfaut"/>
    <w:uiPriority w:val="99"/>
    <w:semiHidden/>
    <w:unhideWhenUsed/>
    <w:rsid w:val="006F09D4"/>
    <w:rPr>
      <w:color w:val="605E5C"/>
      <w:shd w:val="clear" w:color="auto" w:fill="E1DFDD"/>
    </w:rPr>
  </w:style>
  <w:style w:type="character" w:customStyle="1" w:styleId="ParagraphedelisteCar">
    <w:name w:val="Paragraphe de liste Car"/>
    <w:aliases w:val="PADE_liste Car,Lettre d'introduction Car,List Paragraph1 Car,Paragraphe de liste1 Car,Liste niveau 1 Car,Paragraphe de liste2 Car,Bullet point_CMN Car,Normal1 Car,texte de base Car,Paragraphe 2 Car,Paragraphe de liste num Car"/>
    <w:link w:val="Paragraphedeliste"/>
    <w:uiPriority w:val="34"/>
    <w:qFormat/>
    <w:rsid w:val="005F6713"/>
    <w:rPr>
      <w:rFonts w:ascii="Times New Roman" w:eastAsia="Times New Roman" w:hAnsi="Times New Roman" w:cs="Times New Roman"/>
      <w:sz w:val="20"/>
      <w:szCs w:val="20"/>
      <w:lang w:eastAsia="fr-FR"/>
    </w:rPr>
  </w:style>
  <w:style w:type="paragraph" w:customStyle="1" w:styleId="Listeclaire-Accent51">
    <w:name w:val="Liste claire - Accent 51"/>
    <w:basedOn w:val="Normal"/>
    <w:qFormat/>
    <w:rsid w:val="00493501"/>
    <w:pPr>
      <w:suppressAutoHyphens/>
      <w:ind w:left="720"/>
    </w:pPr>
    <w:rPr>
      <w:rFonts w:ascii="Cambria" w:eastAsia="MS Mincho" w:hAnsi="Cambria"/>
      <w:color w:val="00000A"/>
      <w:sz w:val="24"/>
      <w:szCs w:val="24"/>
      <w:lang w:eastAsia="zh-CN"/>
    </w:rPr>
  </w:style>
  <w:style w:type="character" w:styleId="Mentionnonrsolue">
    <w:name w:val="Unresolved Mention"/>
    <w:basedOn w:val="Policepardfaut"/>
    <w:uiPriority w:val="99"/>
    <w:semiHidden/>
    <w:unhideWhenUsed/>
    <w:rsid w:val="0059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36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conomie.gouv.fr/daj/formulaires-declaration-du-candidat" TargetMode="External"/><Relationship Id="rId18" Type="http://schemas.openxmlformats.org/officeDocument/2006/relationships/hyperlink" Target="mailto:helene.huysseune@culture.gouv.fr" TargetMode="External"/><Relationship Id="rId3" Type="http://schemas.openxmlformats.org/officeDocument/2006/relationships/styles" Target="styles.xml"/><Relationship Id="rId21" Type="http://schemas.openxmlformats.org/officeDocument/2006/relationships/hyperlink" Target="https://ec.europa.eu/tools/espd/filter?lang=fr" TargetMode="Externa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hyperlink" Target="mailto:nadine.bretonniere@culture.gouv.f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www.economie.gouv.fr/daj/dume-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mailto:xxxxxxxxxxxx@culture.gouv.fr" TargetMode="External"/><Relationship Id="rId19"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hyperlink" Target="http://www.marches-publics.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4729-9017-4464-AABA-D3D0C61B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6632</Words>
  <Characters>36481</Characters>
  <Application>Microsoft Office Word</Application>
  <DocSecurity>0</DocSecurity>
  <Lines>304</Lines>
  <Paragraphs>86</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43027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CLABAUX Sophie</dc:creator>
  <cp:keywords/>
  <dc:description/>
  <cp:lastModifiedBy>BRETONNIERE Nadine</cp:lastModifiedBy>
  <cp:revision>2</cp:revision>
  <cp:lastPrinted>2026-02-25T12:37:00Z</cp:lastPrinted>
  <dcterms:created xsi:type="dcterms:W3CDTF">2026-03-12T16:50:00Z</dcterms:created>
  <dcterms:modified xsi:type="dcterms:W3CDTF">2026-03-12T16:50:00Z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253bcb32,71792b97,63440d</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2026-03-12T16:50:58Z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246d77d4-0ba0-4008-a8b1-125845a75934</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